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06" w:rsidRPr="00745286" w:rsidRDefault="00A56606" w:rsidP="00A91731">
      <w:pPr>
        <w:spacing w:after="0" w:line="276" w:lineRule="auto"/>
        <w:jc w:val="both"/>
        <w:rPr>
          <w:rFonts w:ascii="Arial" w:eastAsia="Times New Roman" w:hAnsi="Arial" w:cs="Arial"/>
          <w:b/>
          <w:color w:val="FF0000"/>
          <w:sz w:val="20"/>
          <w:szCs w:val="20"/>
          <w:lang w:eastAsia="de-CH"/>
        </w:rPr>
      </w:pPr>
    </w:p>
    <w:p w:rsidR="00A91731" w:rsidRPr="004C585B" w:rsidRDefault="00A91731" w:rsidP="00A91731">
      <w:pPr>
        <w:spacing w:after="0" w:line="276" w:lineRule="auto"/>
        <w:jc w:val="center"/>
        <w:rPr>
          <w:rFonts w:ascii="Arial" w:eastAsia="Times New Roman" w:hAnsi="Arial" w:cs="Arial"/>
          <w:b/>
          <w:sz w:val="20"/>
          <w:szCs w:val="20"/>
          <w:lang w:eastAsia="de-CH"/>
        </w:rPr>
      </w:pPr>
    </w:p>
    <w:p w:rsidR="00A91731" w:rsidRPr="004C585B" w:rsidRDefault="00A91731" w:rsidP="00A91731">
      <w:pPr>
        <w:spacing w:after="0" w:line="276" w:lineRule="auto"/>
        <w:jc w:val="center"/>
        <w:rPr>
          <w:rFonts w:ascii="Arial" w:eastAsia="Times New Roman" w:hAnsi="Arial" w:cs="Arial"/>
          <w:b/>
          <w:sz w:val="20"/>
          <w:szCs w:val="20"/>
          <w:lang w:eastAsia="de-CH"/>
        </w:rPr>
      </w:pPr>
    </w:p>
    <w:p w:rsidR="000C2960" w:rsidRPr="004C585B" w:rsidRDefault="00A56606" w:rsidP="00A91731">
      <w:pPr>
        <w:spacing w:after="0" w:line="276" w:lineRule="auto"/>
        <w:jc w:val="center"/>
        <w:rPr>
          <w:rFonts w:ascii="Arial" w:eastAsia="Times New Roman" w:hAnsi="Arial" w:cs="Arial"/>
          <w:b/>
          <w:sz w:val="20"/>
          <w:szCs w:val="20"/>
          <w:lang w:eastAsia="de-CH"/>
        </w:rPr>
      </w:pPr>
      <w:r w:rsidRPr="004C585B">
        <w:rPr>
          <w:rFonts w:ascii="Arial" w:eastAsia="Times New Roman" w:hAnsi="Arial" w:cs="Arial"/>
          <w:b/>
          <w:sz w:val="20"/>
          <w:szCs w:val="20"/>
          <w:lang w:eastAsia="de-CH"/>
        </w:rPr>
        <w:t xml:space="preserve">Termes de référence </w:t>
      </w:r>
      <w:r w:rsidR="00B0551C" w:rsidRPr="004C585B">
        <w:rPr>
          <w:rFonts w:ascii="Arial" w:eastAsia="Times New Roman" w:hAnsi="Arial" w:cs="Arial"/>
          <w:b/>
          <w:sz w:val="20"/>
          <w:szCs w:val="20"/>
          <w:lang w:eastAsia="de-CH"/>
        </w:rPr>
        <w:t>SIMEX</w:t>
      </w:r>
      <w:r w:rsidR="000C2960" w:rsidRPr="004C585B">
        <w:rPr>
          <w:rFonts w:ascii="Arial" w:eastAsia="Times New Roman" w:hAnsi="Arial" w:cs="Arial"/>
          <w:b/>
          <w:sz w:val="20"/>
          <w:szCs w:val="20"/>
          <w:lang w:eastAsia="de-CH"/>
        </w:rPr>
        <w:t xml:space="preserve"> de table</w:t>
      </w:r>
    </w:p>
    <w:p w:rsidR="00A56606" w:rsidRPr="004C585B" w:rsidRDefault="00A56606" w:rsidP="00A91731">
      <w:pPr>
        <w:spacing w:after="0" w:line="276" w:lineRule="auto"/>
        <w:rPr>
          <w:rFonts w:ascii="Arial" w:eastAsia="Times New Roman" w:hAnsi="Arial" w:cs="Arial"/>
          <w:b/>
          <w:sz w:val="20"/>
          <w:szCs w:val="20"/>
          <w:highlight w:val="yellow"/>
          <w:lang w:eastAsia="de-CH"/>
        </w:rPr>
      </w:pPr>
    </w:p>
    <w:p w:rsidR="00A91731" w:rsidRPr="004C585B" w:rsidRDefault="00A91731" w:rsidP="00A91731">
      <w:pPr>
        <w:spacing w:after="0" w:line="276" w:lineRule="auto"/>
        <w:rPr>
          <w:rFonts w:ascii="Arial" w:eastAsia="Times New Roman" w:hAnsi="Arial" w:cs="Arial"/>
          <w:b/>
          <w:sz w:val="20"/>
          <w:szCs w:val="20"/>
          <w:highlight w:val="yellow"/>
          <w:lang w:eastAsia="de-CH"/>
        </w:rPr>
      </w:pPr>
    </w:p>
    <w:p w:rsidR="00A56606" w:rsidRPr="004C585B" w:rsidRDefault="00A56606" w:rsidP="0087759A">
      <w:pPr>
        <w:numPr>
          <w:ilvl w:val="0"/>
          <w:numId w:val="3"/>
        </w:numPr>
        <w:spacing w:after="200" w:line="276" w:lineRule="auto"/>
        <w:contextualSpacing/>
        <w:rPr>
          <w:rFonts w:ascii="Arial" w:eastAsia="SimSun" w:hAnsi="Arial" w:cs="Arial"/>
          <w:b/>
          <w:sz w:val="20"/>
          <w:szCs w:val="20"/>
          <w:lang w:eastAsia="ja-JP"/>
        </w:rPr>
      </w:pPr>
      <w:r w:rsidRPr="004C585B">
        <w:rPr>
          <w:rFonts w:ascii="Arial" w:eastAsia="SimSun" w:hAnsi="Arial" w:cs="Arial"/>
          <w:b/>
          <w:sz w:val="20"/>
          <w:szCs w:val="20"/>
          <w:lang w:eastAsia="ja-JP"/>
        </w:rPr>
        <w:t>Contexte de la formation :</w:t>
      </w:r>
    </w:p>
    <w:p w:rsidR="00A87E9F" w:rsidRPr="00A87E9F" w:rsidRDefault="00A87E9F" w:rsidP="00A87E9F">
      <w:pPr>
        <w:spacing w:line="276" w:lineRule="auto"/>
        <w:jc w:val="both"/>
        <w:rPr>
          <w:rFonts w:ascii="Arial" w:eastAsia="Times New Roman" w:hAnsi="Arial" w:cs="Arial"/>
          <w:sz w:val="20"/>
          <w:szCs w:val="20"/>
          <w:lang w:eastAsia="de-CH"/>
        </w:rPr>
      </w:pPr>
      <w:r>
        <w:rPr>
          <w:rFonts w:ascii="Arial" w:eastAsia="Times New Roman" w:hAnsi="Arial" w:cs="Arial"/>
          <w:sz w:val="20"/>
          <w:szCs w:val="20"/>
          <w:lang w:eastAsia="de-CH"/>
        </w:rPr>
        <w:t xml:space="preserve">La </w:t>
      </w:r>
      <w:r w:rsidRPr="00A87E9F">
        <w:rPr>
          <w:rFonts w:ascii="Arial" w:eastAsia="Times New Roman" w:hAnsi="Arial" w:cs="Arial"/>
          <w:sz w:val="20"/>
          <w:szCs w:val="20"/>
          <w:lang w:eastAsia="de-CH"/>
        </w:rPr>
        <w:t>Coopération Suisse, dans le Cadre de l'implémentation du Projet d'appui à la reconstruction d'habitats avec formation dans le sud (PARHAFS), apporte son soutien technique et financier à la Direction départementale de la Protection Civile afin qu'elle soit en mesure de fournir aux populations vulnérables du département du Sud des solutions d'abris collectifs. Ces abris collectifs seront utilisés par les membres des populations vulnérables comme refuge temporaire en cas de catastrophe.</w:t>
      </w:r>
    </w:p>
    <w:p w:rsidR="00A87E9F" w:rsidRPr="00A87E9F" w:rsidRDefault="00A87E9F" w:rsidP="00A87E9F">
      <w:pPr>
        <w:spacing w:line="276" w:lineRule="auto"/>
        <w:jc w:val="both"/>
        <w:rPr>
          <w:rFonts w:ascii="Arial" w:eastAsia="Times New Roman" w:hAnsi="Arial" w:cs="Arial"/>
          <w:sz w:val="20"/>
          <w:szCs w:val="20"/>
          <w:lang w:eastAsia="de-CH"/>
        </w:rPr>
      </w:pPr>
      <w:r w:rsidRPr="00A87E9F">
        <w:rPr>
          <w:rFonts w:ascii="Arial" w:eastAsia="Times New Roman" w:hAnsi="Arial" w:cs="Arial"/>
          <w:sz w:val="20"/>
          <w:szCs w:val="20"/>
          <w:lang w:eastAsia="de-CH"/>
        </w:rPr>
        <w:t>Pour mieux renforcer l'opérationnalisation des abris construits et s'assurer qu`ils soient fonctionnels et aussi faciliter leurs gestions rationnelles en temps de crise, des structures locales de la DPC ont été renforcées dans les zones à proximité des abris construits. Dans cette logique, le bureau de Coopération Suisse en Haiti cherche à appuyer la protection civile dans l`exercice de simulation visant à évaluer et à améliorer les compétences, la coordination et la réactivité des équipes de locales de la protection civile (CLPC,EIC), des autorités locales et d'autres parties prenantes.</w:t>
      </w:r>
    </w:p>
    <w:p w:rsidR="00C52A49" w:rsidRDefault="00A87E9F" w:rsidP="00A87E9F">
      <w:pPr>
        <w:spacing w:line="276" w:lineRule="auto"/>
        <w:jc w:val="both"/>
        <w:rPr>
          <w:rFonts w:ascii="Arial" w:eastAsia="Times New Roman" w:hAnsi="Arial" w:cs="Arial"/>
          <w:sz w:val="20"/>
          <w:szCs w:val="20"/>
          <w:lang w:eastAsia="de-CH"/>
        </w:rPr>
      </w:pPr>
      <w:r w:rsidRPr="00A87E9F">
        <w:rPr>
          <w:rFonts w:ascii="Arial" w:eastAsia="Times New Roman" w:hAnsi="Arial" w:cs="Arial"/>
          <w:sz w:val="20"/>
          <w:szCs w:val="20"/>
          <w:lang w:eastAsia="de-CH"/>
        </w:rPr>
        <w:t>Ainsi, Cet exercice simulera une situation d'urgence réelle, permettant aux participants de mettre en pratique leurs compétences et de tester les protocoles d'urgence existants.</w:t>
      </w:r>
    </w:p>
    <w:p w:rsidR="00B6060F" w:rsidRPr="00C52A49" w:rsidRDefault="00C52A49" w:rsidP="00C52A49">
      <w:pPr>
        <w:pStyle w:val="ListParagraph"/>
        <w:numPr>
          <w:ilvl w:val="0"/>
          <w:numId w:val="3"/>
        </w:numPr>
        <w:spacing w:after="120" w:line="276" w:lineRule="auto"/>
        <w:rPr>
          <w:rFonts w:ascii="Arial" w:eastAsia="SimSun" w:hAnsi="Arial" w:cs="Arial"/>
          <w:b/>
          <w:sz w:val="20"/>
          <w:szCs w:val="20"/>
          <w:lang w:eastAsia="ja-JP"/>
        </w:rPr>
      </w:pPr>
      <w:r>
        <w:rPr>
          <w:rFonts w:ascii="Arial" w:eastAsia="SimSun" w:hAnsi="Arial" w:cs="Arial"/>
          <w:b/>
          <w:sz w:val="20"/>
          <w:szCs w:val="20"/>
          <w:lang w:eastAsia="ja-JP"/>
        </w:rPr>
        <w:t>Objectif général</w:t>
      </w:r>
      <w:r w:rsidRPr="00C52A49">
        <w:rPr>
          <w:rFonts w:ascii="Arial" w:eastAsia="SimSun" w:hAnsi="Arial" w:cs="Arial"/>
          <w:b/>
          <w:sz w:val="20"/>
          <w:szCs w:val="20"/>
          <w:lang w:eastAsia="ja-JP"/>
        </w:rPr>
        <w:t xml:space="preserve">: </w:t>
      </w:r>
      <w:r w:rsidR="00A56606" w:rsidRPr="00C52A49">
        <w:rPr>
          <w:rFonts w:ascii="Arial" w:eastAsia="SimSun" w:hAnsi="Arial" w:cs="Arial"/>
          <w:b/>
          <w:sz w:val="20"/>
          <w:szCs w:val="20"/>
          <w:lang w:eastAsia="ja-JP"/>
        </w:rPr>
        <w:t xml:space="preserve"> </w:t>
      </w:r>
    </w:p>
    <w:p w:rsidR="00453705" w:rsidRPr="004C585B" w:rsidRDefault="00453705" w:rsidP="00A91731">
      <w:pPr>
        <w:spacing w:after="0" w:line="276" w:lineRule="auto"/>
        <w:jc w:val="both"/>
        <w:rPr>
          <w:rFonts w:ascii="Arial" w:eastAsia="Times New Roman" w:hAnsi="Arial" w:cs="Arial"/>
          <w:sz w:val="20"/>
          <w:szCs w:val="20"/>
          <w:lang w:eastAsia="de-CH"/>
        </w:rPr>
      </w:pPr>
      <w:r w:rsidRPr="004C585B">
        <w:rPr>
          <w:rFonts w:ascii="Arial" w:eastAsia="Times New Roman" w:hAnsi="Arial" w:cs="Arial"/>
          <w:sz w:val="20"/>
          <w:szCs w:val="20"/>
          <w:lang w:eastAsia="de-CH"/>
        </w:rPr>
        <w:t xml:space="preserve">Contribuer à renforcer les capacités de préparation et de reponse des structures locales de la protection </w:t>
      </w:r>
      <w:r w:rsidR="00D22472" w:rsidRPr="004C585B">
        <w:rPr>
          <w:rFonts w:ascii="Arial" w:eastAsia="Times New Roman" w:hAnsi="Arial" w:cs="Arial"/>
          <w:sz w:val="20"/>
          <w:szCs w:val="20"/>
          <w:lang w:eastAsia="de-CH"/>
        </w:rPr>
        <w:t xml:space="preserve">civile </w:t>
      </w:r>
      <w:r w:rsidRPr="004C585B">
        <w:rPr>
          <w:rFonts w:ascii="Arial" w:eastAsia="Times New Roman" w:hAnsi="Arial" w:cs="Arial"/>
          <w:sz w:val="20"/>
          <w:szCs w:val="20"/>
          <w:lang w:eastAsia="de-CH"/>
        </w:rPr>
        <w:t xml:space="preserve">dans les zones d`intervention du </w:t>
      </w:r>
      <w:r w:rsidR="00D0245E" w:rsidRPr="004C585B">
        <w:rPr>
          <w:rFonts w:ascii="Arial" w:eastAsia="Times New Roman" w:hAnsi="Arial" w:cs="Arial"/>
          <w:sz w:val="20"/>
          <w:szCs w:val="20"/>
          <w:lang w:eastAsia="de-CH"/>
        </w:rPr>
        <w:t>(PARHAFS).</w:t>
      </w:r>
      <w:r w:rsidRPr="004C585B">
        <w:rPr>
          <w:rFonts w:ascii="Arial" w:eastAsia="Times New Roman" w:hAnsi="Arial" w:cs="Arial"/>
          <w:sz w:val="20"/>
          <w:szCs w:val="20"/>
          <w:lang w:eastAsia="de-CH"/>
        </w:rPr>
        <w:t xml:space="preserve">  </w:t>
      </w:r>
    </w:p>
    <w:p w:rsidR="00453705" w:rsidRPr="00745286" w:rsidRDefault="00453705" w:rsidP="00A91731">
      <w:pPr>
        <w:spacing w:after="0" w:line="276" w:lineRule="auto"/>
        <w:jc w:val="both"/>
        <w:rPr>
          <w:rFonts w:ascii="Arial" w:eastAsia="Times New Roman" w:hAnsi="Arial" w:cs="Arial"/>
          <w:color w:val="FF0000"/>
          <w:sz w:val="20"/>
          <w:szCs w:val="20"/>
          <w:lang w:eastAsia="de-CH"/>
        </w:rPr>
      </w:pPr>
    </w:p>
    <w:p w:rsidR="00A56606" w:rsidRPr="004C585B" w:rsidRDefault="00A56606" w:rsidP="00C52A49">
      <w:pPr>
        <w:numPr>
          <w:ilvl w:val="1"/>
          <w:numId w:val="3"/>
        </w:numPr>
        <w:spacing w:after="200" w:line="276" w:lineRule="auto"/>
        <w:contextualSpacing/>
        <w:rPr>
          <w:rFonts w:ascii="Arial" w:eastAsia="SimSun" w:hAnsi="Arial" w:cs="Arial"/>
          <w:b/>
          <w:sz w:val="20"/>
          <w:szCs w:val="20"/>
          <w:lang w:eastAsia="ja-JP"/>
        </w:rPr>
      </w:pPr>
      <w:r w:rsidRPr="004C585B">
        <w:rPr>
          <w:rFonts w:ascii="Arial" w:eastAsia="SimSun" w:hAnsi="Arial" w:cs="Arial"/>
          <w:b/>
          <w:sz w:val="20"/>
          <w:szCs w:val="20"/>
          <w:lang w:eastAsia="ja-JP"/>
        </w:rPr>
        <w:t xml:space="preserve"> Objectif spécifiques : </w:t>
      </w:r>
    </w:p>
    <w:p w:rsidR="00A56606" w:rsidRPr="004C585B" w:rsidRDefault="00D0245E" w:rsidP="0087759A">
      <w:pPr>
        <w:spacing w:after="0" w:line="276" w:lineRule="auto"/>
        <w:jc w:val="both"/>
        <w:rPr>
          <w:rFonts w:ascii="Arial" w:eastAsia="Times New Roman" w:hAnsi="Arial" w:cs="Arial"/>
          <w:sz w:val="20"/>
          <w:szCs w:val="20"/>
          <w:lang w:eastAsia="de-CH"/>
        </w:rPr>
      </w:pPr>
      <w:r w:rsidRPr="004C585B">
        <w:rPr>
          <w:rFonts w:ascii="Arial" w:eastAsia="Times New Roman" w:hAnsi="Arial" w:cs="Arial"/>
          <w:sz w:val="20"/>
          <w:szCs w:val="20"/>
          <w:lang w:eastAsia="de-CH"/>
        </w:rPr>
        <w:t xml:space="preserve">Cet exercice </w:t>
      </w:r>
      <w:r w:rsidR="00A56606" w:rsidRPr="004C585B">
        <w:rPr>
          <w:rFonts w:ascii="Arial" w:eastAsia="Times New Roman" w:hAnsi="Arial" w:cs="Arial"/>
          <w:sz w:val="20"/>
          <w:szCs w:val="20"/>
          <w:lang w:eastAsia="de-CH"/>
        </w:rPr>
        <w:t>permettra spécifiquement de :</w:t>
      </w:r>
    </w:p>
    <w:p w:rsidR="00C16ECD" w:rsidRPr="004C585B" w:rsidRDefault="00C16ECD" w:rsidP="0087759A">
      <w:pPr>
        <w:pStyle w:val="ListParagraph"/>
        <w:numPr>
          <w:ilvl w:val="0"/>
          <w:numId w:val="1"/>
        </w:numPr>
        <w:spacing w:after="0" w:line="276" w:lineRule="auto"/>
        <w:jc w:val="both"/>
        <w:rPr>
          <w:rFonts w:ascii="Arial" w:eastAsia="Times New Roman" w:hAnsi="Arial" w:cs="Arial"/>
          <w:sz w:val="20"/>
          <w:szCs w:val="20"/>
          <w:lang w:eastAsia="de-CH"/>
        </w:rPr>
      </w:pPr>
      <w:r w:rsidRPr="004C585B">
        <w:rPr>
          <w:rFonts w:ascii="Arial" w:eastAsia="Times New Roman" w:hAnsi="Arial" w:cs="Arial"/>
          <w:sz w:val="20"/>
          <w:szCs w:val="20"/>
          <w:lang w:eastAsia="de-CH"/>
        </w:rPr>
        <w:t>Tester la chaine de communication et l’interaction entre les différents acteurs locaux, pour le partage d’information, et de la gestion des réponses communautaires.</w:t>
      </w:r>
    </w:p>
    <w:p w:rsidR="008937C0" w:rsidRPr="004C585B" w:rsidRDefault="008937C0" w:rsidP="0087759A">
      <w:pPr>
        <w:numPr>
          <w:ilvl w:val="0"/>
          <w:numId w:val="1"/>
        </w:numPr>
        <w:spacing w:after="0" w:line="276" w:lineRule="auto"/>
        <w:contextualSpacing/>
        <w:jc w:val="both"/>
        <w:rPr>
          <w:rFonts w:ascii="Arial" w:eastAsia="SimSun" w:hAnsi="Arial" w:cs="Arial"/>
          <w:sz w:val="20"/>
          <w:szCs w:val="20"/>
          <w:lang w:eastAsia="ja-JP"/>
        </w:rPr>
      </w:pPr>
      <w:r w:rsidRPr="004C585B">
        <w:rPr>
          <w:rFonts w:ascii="Arial" w:eastAsia="Times New Roman" w:hAnsi="Arial" w:cs="Arial"/>
          <w:sz w:val="20"/>
          <w:szCs w:val="20"/>
          <w:lang w:eastAsia="de-CH"/>
        </w:rPr>
        <w:t>Evaluer la capacité des structures à recevoir et diffuser les bulletins d’alerte.</w:t>
      </w:r>
    </w:p>
    <w:p w:rsidR="00C16ECD" w:rsidRPr="004C585B" w:rsidRDefault="00C16ECD" w:rsidP="0087759A">
      <w:pPr>
        <w:pStyle w:val="ListParagraph"/>
        <w:numPr>
          <w:ilvl w:val="0"/>
          <w:numId w:val="1"/>
        </w:numPr>
        <w:spacing w:after="0" w:line="276" w:lineRule="auto"/>
        <w:rPr>
          <w:rFonts w:ascii="Arial" w:eastAsia="SimSun" w:hAnsi="Arial" w:cs="Arial"/>
          <w:sz w:val="20"/>
          <w:szCs w:val="20"/>
          <w:lang w:eastAsia="ja-JP"/>
        </w:rPr>
      </w:pPr>
      <w:r w:rsidRPr="004C585B">
        <w:rPr>
          <w:rFonts w:ascii="Arial" w:eastAsia="SimSun" w:hAnsi="Arial" w:cs="Arial"/>
          <w:sz w:val="20"/>
          <w:szCs w:val="20"/>
          <w:lang w:eastAsia="ja-JP"/>
        </w:rPr>
        <w:t>Évaluer la capacité des centres d’opérations d’urgence locales (COUL) à analyser l’information en cas d’alerte cyclonique ou autres en vue d’informer, d’alerter la population et la porter à prendre des mesures d’autoprotection.</w:t>
      </w:r>
    </w:p>
    <w:p w:rsidR="00C16ECD" w:rsidRPr="004C585B" w:rsidRDefault="00C16ECD" w:rsidP="0087759A">
      <w:pPr>
        <w:pStyle w:val="ListParagraph"/>
        <w:numPr>
          <w:ilvl w:val="0"/>
          <w:numId w:val="1"/>
        </w:numPr>
        <w:spacing w:line="276" w:lineRule="auto"/>
        <w:rPr>
          <w:rFonts w:ascii="Arial" w:eastAsia="SimSun" w:hAnsi="Arial" w:cs="Arial"/>
          <w:sz w:val="20"/>
          <w:szCs w:val="20"/>
          <w:lang w:eastAsia="ja-JP"/>
        </w:rPr>
      </w:pPr>
      <w:r w:rsidRPr="004C585B">
        <w:rPr>
          <w:rFonts w:ascii="Arial" w:eastAsia="SimSun" w:hAnsi="Arial" w:cs="Arial"/>
          <w:sz w:val="20"/>
          <w:szCs w:val="20"/>
          <w:lang w:eastAsia="ja-JP"/>
        </w:rPr>
        <w:t xml:space="preserve">Tester la capacité de coordination des structures de protection civile au niveau local  </w:t>
      </w:r>
    </w:p>
    <w:p w:rsidR="00A56606" w:rsidRPr="00A87E9F" w:rsidRDefault="00C16ECD" w:rsidP="00C52A49">
      <w:pPr>
        <w:numPr>
          <w:ilvl w:val="0"/>
          <w:numId w:val="3"/>
        </w:numPr>
        <w:spacing w:after="120" w:line="276" w:lineRule="auto"/>
        <w:ind w:left="717" w:hanging="357"/>
        <w:contextualSpacing/>
        <w:rPr>
          <w:rFonts w:ascii="Arial" w:eastAsia="SimSun" w:hAnsi="Arial" w:cs="Arial"/>
          <w:b/>
          <w:sz w:val="20"/>
          <w:szCs w:val="20"/>
          <w:lang w:eastAsia="ja-JP"/>
        </w:rPr>
      </w:pPr>
      <w:r w:rsidRPr="00A87E9F">
        <w:rPr>
          <w:rFonts w:ascii="Arial" w:eastAsia="SimSun" w:hAnsi="Arial" w:cs="Arial"/>
          <w:b/>
          <w:sz w:val="20"/>
          <w:szCs w:val="20"/>
          <w:lang w:eastAsia="ja-JP"/>
        </w:rPr>
        <w:t xml:space="preserve">Methodologie de mise en œuvre </w:t>
      </w:r>
      <w:r w:rsidR="00A56606" w:rsidRPr="00A87E9F">
        <w:rPr>
          <w:rFonts w:ascii="Arial" w:eastAsia="SimSun" w:hAnsi="Arial" w:cs="Arial"/>
          <w:b/>
          <w:sz w:val="20"/>
          <w:szCs w:val="20"/>
          <w:lang w:eastAsia="ja-JP"/>
        </w:rPr>
        <w:t xml:space="preserve"> : </w:t>
      </w:r>
    </w:p>
    <w:p w:rsidR="00A87E9F" w:rsidRPr="00A87E9F" w:rsidRDefault="00A87E9F" w:rsidP="00A87E9F">
      <w:pPr>
        <w:pStyle w:val="ListParagraph"/>
        <w:numPr>
          <w:ilvl w:val="0"/>
          <w:numId w:val="5"/>
        </w:numPr>
        <w:spacing w:line="276" w:lineRule="auto"/>
        <w:rPr>
          <w:rFonts w:ascii="Arial" w:eastAsia="Times New Roman" w:hAnsi="Arial" w:cs="Arial"/>
          <w:sz w:val="20"/>
          <w:szCs w:val="20"/>
          <w:lang w:eastAsia="de-CH"/>
        </w:rPr>
      </w:pPr>
      <w:r w:rsidRPr="00A87E9F">
        <w:rPr>
          <w:rFonts w:ascii="Arial" w:eastAsia="Times New Roman" w:hAnsi="Arial" w:cs="Arial"/>
          <w:sz w:val="20"/>
          <w:szCs w:val="20"/>
          <w:lang w:eastAsia="de-CH"/>
        </w:rPr>
        <w:t>Réunion de planification avec les autorités locales, (définition des objectifs, répartition des rôles, sélection des participants, discussion sur le scénario de départ, agenda)</w:t>
      </w:r>
    </w:p>
    <w:p w:rsidR="00A87E9F" w:rsidRPr="00A87E9F" w:rsidRDefault="00A87E9F" w:rsidP="00A87E9F">
      <w:pPr>
        <w:pStyle w:val="ListParagraph"/>
        <w:numPr>
          <w:ilvl w:val="0"/>
          <w:numId w:val="5"/>
        </w:numPr>
        <w:spacing w:line="276" w:lineRule="auto"/>
        <w:rPr>
          <w:rFonts w:ascii="Arial" w:eastAsia="Times New Roman" w:hAnsi="Arial" w:cs="Arial"/>
          <w:sz w:val="20"/>
          <w:szCs w:val="20"/>
          <w:lang w:eastAsia="de-CH"/>
        </w:rPr>
      </w:pPr>
      <w:r w:rsidRPr="00A87E9F">
        <w:rPr>
          <w:rFonts w:ascii="Arial" w:eastAsia="Times New Roman" w:hAnsi="Arial" w:cs="Arial"/>
          <w:sz w:val="20"/>
          <w:szCs w:val="20"/>
          <w:lang w:eastAsia="de-CH"/>
        </w:rPr>
        <w:t>Réunions de préparation des acteurs (EIC, CLPC)</w:t>
      </w:r>
    </w:p>
    <w:p w:rsidR="00A87E9F" w:rsidRPr="00A87E9F" w:rsidRDefault="00A87E9F" w:rsidP="00A87E9F">
      <w:pPr>
        <w:pStyle w:val="ListParagraph"/>
        <w:numPr>
          <w:ilvl w:val="0"/>
          <w:numId w:val="5"/>
        </w:numPr>
        <w:spacing w:line="276" w:lineRule="auto"/>
        <w:rPr>
          <w:rFonts w:ascii="Arial" w:eastAsia="Times New Roman" w:hAnsi="Arial" w:cs="Arial"/>
          <w:sz w:val="20"/>
          <w:szCs w:val="20"/>
          <w:lang w:eastAsia="de-CH"/>
        </w:rPr>
      </w:pPr>
      <w:r w:rsidRPr="00A87E9F">
        <w:rPr>
          <w:rFonts w:ascii="Arial" w:eastAsia="Times New Roman" w:hAnsi="Arial" w:cs="Arial"/>
          <w:sz w:val="20"/>
          <w:szCs w:val="20"/>
          <w:lang w:eastAsia="de-CH"/>
        </w:rPr>
        <w:t>Atelier préparatoire avec les acteurs (CLPC, EIC, Comité GAP, Comité EDAB, Comité SAP)</w:t>
      </w:r>
    </w:p>
    <w:p w:rsidR="00A87E9F" w:rsidRPr="00A87E9F" w:rsidRDefault="00A87E9F" w:rsidP="00A87E9F">
      <w:pPr>
        <w:pStyle w:val="ListParagraph"/>
        <w:numPr>
          <w:ilvl w:val="0"/>
          <w:numId w:val="5"/>
        </w:numPr>
        <w:spacing w:line="276" w:lineRule="auto"/>
        <w:rPr>
          <w:rFonts w:ascii="Arial" w:eastAsia="Times New Roman" w:hAnsi="Arial" w:cs="Arial"/>
          <w:sz w:val="20"/>
          <w:szCs w:val="20"/>
          <w:lang w:eastAsia="de-CH"/>
        </w:rPr>
      </w:pPr>
      <w:r w:rsidRPr="00A87E9F">
        <w:rPr>
          <w:rFonts w:ascii="Arial" w:eastAsia="Times New Roman" w:hAnsi="Arial" w:cs="Arial"/>
          <w:sz w:val="20"/>
          <w:szCs w:val="20"/>
          <w:lang w:eastAsia="de-CH"/>
        </w:rPr>
        <w:t>Briefing avec les observateurs, évaluateurs (représentant protection civile, personnel du bureau de la Coopération Suisse</w:t>
      </w:r>
    </w:p>
    <w:p w:rsidR="00A87E9F" w:rsidRPr="00A87E9F" w:rsidRDefault="00A87E9F" w:rsidP="00A87E9F">
      <w:pPr>
        <w:pStyle w:val="ListParagraph"/>
        <w:numPr>
          <w:ilvl w:val="0"/>
          <w:numId w:val="5"/>
        </w:numPr>
        <w:spacing w:line="276" w:lineRule="auto"/>
        <w:rPr>
          <w:rFonts w:ascii="Arial" w:eastAsia="Times New Roman" w:hAnsi="Arial" w:cs="Arial"/>
          <w:sz w:val="20"/>
          <w:szCs w:val="20"/>
          <w:lang w:eastAsia="de-CH"/>
        </w:rPr>
      </w:pPr>
      <w:r w:rsidRPr="00A87E9F">
        <w:rPr>
          <w:rFonts w:ascii="Arial" w:eastAsia="Times New Roman" w:hAnsi="Arial" w:cs="Arial"/>
          <w:sz w:val="20"/>
          <w:szCs w:val="20"/>
          <w:lang w:eastAsia="de-CH"/>
        </w:rPr>
        <w:t>Evaluation et partage d’expérience (Leçons apprises des simex)</w:t>
      </w:r>
    </w:p>
    <w:p w:rsidR="00A87E9F" w:rsidRPr="00A87E9F" w:rsidRDefault="00A87E9F" w:rsidP="00A87E9F">
      <w:pPr>
        <w:pStyle w:val="ListParagraph"/>
        <w:numPr>
          <w:ilvl w:val="0"/>
          <w:numId w:val="5"/>
        </w:numPr>
        <w:spacing w:line="276" w:lineRule="auto"/>
        <w:rPr>
          <w:rFonts w:ascii="Arial" w:eastAsia="Times New Roman" w:hAnsi="Arial" w:cs="Arial"/>
          <w:sz w:val="20"/>
          <w:szCs w:val="20"/>
          <w:lang w:eastAsia="de-CH"/>
        </w:rPr>
      </w:pPr>
      <w:r w:rsidRPr="00A87E9F">
        <w:rPr>
          <w:rFonts w:ascii="Arial" w:eastAsia="Times New Roman" w:hAnsi="Arial" w:cs="Arial"/>
          <w:sz w:val="20"/>
          <w:szCs w:val="20"/>
          <w:lang w:eastAsia="de-CH"/>
        </w:rPr>
        <w:t>Débriefing avec les acteurs (joueurs)</w:t>
      </w:r>
    </w:p>
    <w:p w:rsidR="00D22472" w:rsidRPr="00745286" w:rsidRDefault="00D22472" w:rsidP="00D22472">
      <w:pPr>
        <w:pStyle w:val="ListParagraph"/>
        <w:spacing w:line="276" w:lineRule="auto"/>
        <w:rPr>
          <w:rFonts w:ascii="Arial" w:eastAsia="Times New Roman" w:hAnsi="Arial" w:cs="Arial"/>
          <w:color w:val="FF0000"/>
          <w:sz w:val="20"/>
          <w:szCs w:val="20"/>
          <w:lang w:eastAsia="de-CH"/>
        </w:rPr>
      </w:pPr>
    </w:p>
    <w:p w:rsidR="00D22472" w:rsidRPr="00745286" w:rsidRDefault="00D22472" w:rsidP="00D22472">
      <w:pPr>
        <w:pStyle w:val="ListParagraph"/>
        <w:spacing w:line="276" w:lineRule="auto"/>
        <w:rPr>
          <w:rFonts w:ascii="Arial" w:eastAsia="Times New Roman" w:hAnsi="Arial" w:cs="Arial"/>
          <w:color w:val="FF0000"/>
          <w:sz w:val="20"/>
          <w:szCs w:val="20"/>
          <w:lang w:eastAsia="de-CH"/>
        </w:rPr>
      </w:pPr>
    </w:p>
    <w:p w:rsidR="00D22472" w:rsidRDefault="00D22472" w:rsidP="00D22472">
      <w:pPr>
        <w:pStyle w:val="ListParagraph"/>
        <w:spacing w:line="276" w:lineRule="auto"/>
        <w:rPr>
          <w:rFonts w:ascii="Arial" w:eastAsia="Times New Roman" w:hAnsi="Arial" w:cs="Arial"/>
          <w:color w:val="FF0000"/>
          <w:sz w:val="20"/>
          <w:szCs w:val="20"/>
          <w:lang w:eastAsia="de-CH"/>
        </w:rPr>
      </w:pPr>
    </w:p>
    <w:p w:rsidR="00A87E9F" w:rsidRDefault="00A87E9F" w:rsidP="00D22472">
      <w:pPr>
        <w:pStyle w:val="ListParagraph"/>
        <w:spacing w:line="276" w:lineRule="auto"/>
        <w:rPr>
          <w:rFonts w:ascii="Arial" w:eastAsia="Times New Roman" w:hAnsi="Arial" w:cs="Arial"/>
          <w:color w:val="FF0000"/>
          <w:sz w:val="20"/>
          <w:szCs w:val="20"/>
          <w:lang w:eastAsia="de-CH"/>
        </w:rPr>
      </w:pPr>
    </w:p>
    <w:p w:rsidR="00A87E9F" w:rsidRPr="00745286" w:rsidRDefault="00A87E9F" w:rsidP="00D22472">
      <w:pPr>
        <w:pStyle w:val="ListParagraph"/>
        <w:spacing w:line="276" w:lineRule="auto"/>
        <w:rPr>
          <w:rFonts w:ascii="Arial" w:eastAsia="Times New Roman" w:hAnsi="Arial" w:cs="Arial"/>
          <w:color w:val="FF0000"/>
          <w:sz w:val="20"/>
          <w:szCs w:val="20"/>
          <w:lang w:eastAsia="de-CH"/>
        </w:rPr>
      </w:pPr>
    </w:p>
    <w:p w:rsidR="009D04D7" w:rsidRPr="00390058" w:rsidRDefault="0013186C" w:rsidP="00A91731">
      <w:pPr>
        <w:tabs>
          <w:tab w:val="left" w:pos="284"/>
        </w:tabs>
        <w:spacing w:after="0" w:line="276" w:lineRule="auto"/>
        <w:rPr>
          <w:rFonts w:ascii="Arial" w:eastAsia="Times New Roman" w:hAnsi="Arial" w:cs="Arial"/>
          <w:b/>
          <w:sz w:val="20"/>
          <w:szCs w:val="20"/>
          <w:lang w:eastAsia="de-CH"/>
        </w:rPr>
      </w:pPr>
      <w:r w:rsidRPr="00390058">
        <w:rPr>
          <w:rFonts w:ascii="Arial" w:eastAsia="Times New Roman" w:hAnsi="Arial" w:cs="Arial"/>
          <w:b/>
          <w:sz w:val="20"/>
          <w:szCs w:val="20"/>
          <w:lang w:eastAsia="de-CH"/>
        </w:rPr>
        <w:lastRenderedPageBreak/>
        <w:t xml:space="preserve">     </w:t>
      </w:r>
      <w:r w:rsidR="00EE3FB5" w:rsidRPr="00390058">
        <w:rPr>
          <w:rFonts w:ascii="Arial" w:eastAsia="Times New Roman" w:hAnsi="Arial" w:cs="Arial"/>
          <w:b/>
          <w:sz w:val="20"/>
          <w:szCs w:val="20"/>
          <w:lang w:eastAsia="de-CH"/>
        </w:rPr>
        <w:t xml:space="preserve"> </w:t>
      </w:r>
      <w:r w:rsidR="009D04D7" w:rsidRPr="00390058">
        <w:rPr>
          <w:rFonts w:ascii="Arial" w:eastAsia="Times New Roman" w:hAnsi="Arial" w:cs="Arial"/>
          <w:b/>
          <w:sz w:val="20"/>
          <w:szCs w:val="20"/>
          <w:lang w:eastAsia="de-CH"/>
        </w:rPr>
        <w:t>4. Acteurs impliqué</w:t>
      </w:r>
      <w:r w:rsidR="006D161E" w:rsidRPr="00390058">
        <w:rPr>
          <w:rFonts w:ascii="Arial" w:eastAsia="Times New Roman" w:hAnsi="Arial" w:cs="Arial"/>
          <w:b/>
          <w:sz w:val="20"/>
          <w:szCs w:val="20"/>
          <w:lang w:eastAsia="de-CH"/>
        </w:rPr>
        <w:t>s</w:t>
      </w:r>
      <w:r w:rsidR="00A56606" w:rsidRPr="00390058">
        <w:rPr>
          <w:rFonts w:ascii="Arial" w:eastAsia="Times New Roman" w:hAnsi="Arial" w:cs="Arial"/>
          <w:b/>
          <w:sz w:val="20"/>
          <w:szCs w:val="20"/>
          <w:lang w:eastAsia="de-CH"/>
        </w:rPr>
        <w:t xml:space="preserve"> :</w:t>
      </w:r>
    </w:p>
    <w:tbl>
      <w:tblPr>
        <w:tblStyle w:val="TableGrid"/>
        <w:tblpPr w:leftFromText="141" w:rightFromText="141" w:vertAnchor="text" w:horzAnchor="margin" w:tblpXSpec="center" w:tblpY="154"/>
        <w:tblW w:w="10655" w:type="dxa"/>
        <w:tblLayout w:type="fixed"/>
        <w:tblLook w:val="04A0" w:firstRow="1" w:lastRow="0" w:firstColumn="1" w:lastColumn="0" w:noHBand="0" w:noVBand="1"/>
      </w:tblPr>
      <w:tblGrid>
        <w:gridCol w:w="4673"/>
        <w:gridCol w:w="1559"/>
        <w:gridCol w:w="1504"/>
        <w:gridCol w:w="1314"/>
        <w:gridCol w:w="1605"/>
      </w:tblGrid>
      <w:tr w:rsidR="008B2040" w:rsidRPr="00C97A8C" w:rsidTr="008B2040">
        <w:trPr>
          <w:trHeight w:val="140"/>
        </w:trPr>
        <w:tc>
          <w:tcPr>
            <w:tcW w:w="4673" w:type="dxa"/>
            <w:vMerge w:val="restart"/>
            <w:shd w:val="clear" w:color="auto" w:fill="D5DCE4" w:themeFill="text2" w:themeFillTint="33"/>
          </w:tcPr>
          <w:p w:rsidR="008B2040" w:rsidRPr="00C97A8C" w:rsidRDefault="008B2040" w:rsidP="00A91731">
            <w:pPr>
              <w:rPr>
                <w:rFonts w:ascii="Arial" w:hAnsi="Arial" w:cs="Arial"/>
                <w:sz w:val="20"/>
                <w:szCs w:val="20"/>
              </w:rPr>
            </w:pPr>
          </w:p>
          <w:p w:rsidR="008B2040" w:rsidRPr="00C97A8C" w:rsidRDefault="008B2040" w:rsidP="00A91731">
            <w:pPr>
              <w:jc w:val="center"/>
              <w:rPr>
                <w:rFonts w:ascii="Arial" w:hAnsi="Arial" w:cs="Arial"/>
                <w:b/>
                <w:sz w:val="20"/>
                <w:szCs w:val="20"/>
              </w:rPr>
            </w:pPr>
            <w:r w:rsidRPr="00C97A8C">
              <w:rPr>
                <w:rFonts w:ascii="Arial" w:hAnsi="Arial" w:cs="Arial"/>
                <w:b/>
                <w:sz w:val="20"/>
                <w:szCs w:val="20"/>
              </w:rPr>
              <w:t>Institutions</w:t>
            </w:r>
          </w:p>
        </w:tc>
        <w:tc>
          <w:tcPr>
            <w:tcW w:w="1559" w:type="dxa"/>
            <w:vMerge w:val="restart"/>
            <w:shd w:val="clear" w:color="auto" w:fill="D5DCE4" w:themeFill="text2" w:themeFillTint="33"/>
          </w:tcPr>
          <w:p w:rsidR="008B2040" w:rsidRPr="00C97A8C" w:rsidRDefault="008B2040" w:rsidP="008B2040">
            <w:pPr>
              <w:jc w:val="center"/>
              <w:rPr>
                <w:rFonts w:ascii="Arial" w:hAnsi="Arial" w:cs="Arial"/>
                <w:b/>
                <w:sz w:val="20"/>
                <w:szCs w:val="20"/>
              </w:rPr>
            </w:pPr>
            <w:r w:rsidRPr="00C97A8C">
              <w:rPr>
                <w:rFonts w:ascii="Arial" w:hAnsi="Arial" w:cs="Arial"/>
                <w:b/>
                <w:sz w:val="20"/>
                <w:szCs w:val="20"/>
              </w:rPr>
              <w:t>Protection Civile</w:t>
            </w:r>
          </w:p>
        </w:tc>
        <w:tc>
          <w:tcPr>
            <w:tcW w:w="1504" w:type="dxa"/>
            <w:vMerge w:val="restart"/>
            <w:shd w:val="clear" w:color="auto" w:fill="D5DCE4" w:themeFill="text2" w:themeFillTint="33"/>
          </w:tcPr>
          <w:p w:rsidR="008B2040" w:rsidRPr="00C97A8C" w:rsidRDefault="008B2040" w:rsidP="008B2040">
            <w:pPr>
              <w:jc w:val="center"/>
              <w:rPr>
                <w:rFonts w:ascii="Arial" w:hAnsi="Arial" w:cs="Arial"/>
                <w:b/>
                <w:sz w:val="20"/>
                <w:szCs w:val="20"/>
              </w:rPr>
            </w:pPr>
            <w:r w:rsidRPr="00C97A8C">
              <w:rPr>
                <w:rFonts w:ascii="Arial" w:hAnsi="Arial" w:cs="Arial"/>
                <w:b/>
                <w:sz w:val="20"/>
                <w:szCs w:val="20"/>
              </w:rPr>
              <w:t>Cooperation Suisse</w:t>
            </w:r>
          </w:p>
        </w:tc>
        <w:tc>
          <w:tcPr>
            <w:tcW w:w="2919" w:type="dxa"/>
            <w:gridSpan w:val="2"/>
            <w:shd w:val="clear" w:color="auto" w:fill="D5DCE4" w:themeFill="text2" w:themeFillTint="33"/>
          </w:tcPr>
          <w:p w:rsidR="008B2040" w:rsidRPr="00C97A8C" w:rsidRDefault="008B2040" w:rsidP="008B2040">
            <w:pPr>
              <w:jc w:val="center"/>
              <w:rPr>
                <w:rFonts w:ascii="Arial" w:hAnsi="Arial" w:cs="Arial"/>
                <w:b/>
                <w:sz w:val="20"/>
                <w:szCs w:val="20"/>
              </w:rPr>
            </w:pPr>
            <w:r w:rsidRPr="00C97A8C">
              <w:rPr>
                <w:rFonts w:ascii="Arial" w:hAnsi="Arial" w:cs="Arial"/>
                <w:b/>
                <w:sz w:val="20"/>
                <w:szCs w:val="20"/>
              </w:rPr>
              <w:t>Commune</w:t>
            </w:r>
          </w:p>
        </w:tc>
      </w:tr>
      <w:tr w:rsidR="008B2040" w:rsidRPr="00C97A8C" w:rsidTr="008B2040">
        <w:trPr>
          <w:trHeight w:val="140"/>
        </w:trPr>
        <w:tc>
          <w:tcPr>
            <w:tcW w:w="4673" w:type="dxa"/>
            <w:vMerge/>
            <w:shd w:val="clear" w:color="auto" w:fill="D5DCE4" w:themeFill="text2" w:themeFillTint="33"/>
          </w:tcPr>
          <w:p w:rsidR="008B2040" w:rsidRPr="00C97A8C" w:rsidRDefault="008B2040" w:rsidP="00A91731">
            <w:pPr>
              <w:rPr>
                <w:rFonts w:ascii="Arial" w:hAnsi="Arial" w:cs="Arial"/>
                <w:sz w:val="20"/>
                <w:szCs w:val="20"/>
              </w:rPr>
            </w:pPr>
          </w:p>
        </w:tc>
        <w:tc>
          <w:tcPr>
            <w:tcW w:w="1559" w:type="dxa"/>
            <w:vMerge/>
            <w:shd w:val="clear" w:color="auto" w:fill="D5DCE4" w:themeFill="text2" w:themeFillTint="33"/>
          </w:tcPr>
          <w:p w:rsidR="008B2040" w:rsidRPr="00C97A8C" w:rsidRDefault="008B2040" w:rsidP="008B2040">
            <w:pPr>
              <w:jc w:val="center"/>
              <w:rPr>
                <w:rFonts w:ascii="Arial" w:hAnsi="Arial" w:cs="Arial"/>
                <w:b/>
                <w:sz w:val="20"/>
                <w:szCs w:val="20"/>
              </w:rPr>
            </w:pPr>
          </w:p>
        </w:tc>
        <w:tc>
          <w:tcPr>
            <w:tcW w:w="1504" w:type="dxa"/>
            <w:vMerge/>
            <w:shd w:val="clear" w:color="auto" w:fill="D5DCE4" w:themeFill="text2" w:themeFillTint="33"/>
          </w:tcPr>
          <w:p w:rsidR="008B2040" w:rsidRPr="00C97A8C" w:rsidRDefault="008B2040" w:rsidP="008B2040">
            <w:pPr>
              <w:jc w:val="center"/>
              <w:rPr>
                <w:rFonts w:ascii="Arial" w:hAnsi="Arial" w:cs="Arial"/>
                <w:b/>
                <w:sz w:val="20"/>
                <w:szCs w:val="20"/>
              </w:rPr>
            </w:pPr>
          </w:p>
        </w:tc>
        <w:tc>
          <w:tcPr>
            <w:tcW w:w="1314" w:type="dxa"/>
            <w:shd w:val="clear" w:color="auto" w:fill="D5DCE4" w:themeFill="text2" w:themeFillTint="33"/>
          </w:tcPr>
          <w:p w:rsidR="008B2040" w:rsidRPr="00C97A8C" w:rsidRDefault="008B2040" w:rsidP="008B2040">
            <w:pPr>
              <w:jc w:val="center"/>
              <w:rPr>
                <w:rFonts w:ascii="Arial" w:hAnsi="Arial" w:cs="Arial"/>
                <w:b/>
                <w:sz w:val="20"/>
                <w:szCs w:val="20"/>
              </w:rPr>
            </w:pPr>
            <w:r w:rsidRPr="00C97A8C">
              <w:rPr>
                <w:rFonts w:ascii="Arial" w:hAnsi="Arial" w:cs="Arial"/>
                <w:b/>
                <w:sz w:val="20"/>
                <w:szCs w:val="20"/>
              </w:rPr>
              <w:t xml:space="preserve">Coteau </w:t>
            </w:r>
          </w:p>
        </w:tc>
        <w:tc>
          <w:tcPr>
            <w:tcW w:w="1605" w:type="dxa"/>
            <w:shd w:val="clear" w:color="auto" w:fill="D5DCE4" w:themeFill="text2" w:themeFillTint="33"/>
          </w:tcPr>
          <w:p w:rsidR="008B2040" w:rsidRPr="00C97A8C" w:rsidRDefault="008B2040" w:rsidP="008B2040">
            <w:pPr>
              <w:jc w:val="center"/>
              <w:rPr>
                <w:rFonts w:ascii="Arial" w:hAnsi="Arial" w:cs="Arial"/>
                <w:b/>
                <w:sz w:val="20"/>
                <w:szCs w:val="20"/>
              </w:rPr>
            </w:pPr>
            <w:r w:rsidRPr="00C97A8C">
              <w:rPr>
                <w:rFonts w:ascii="Arial" w:hAnsi="Arial" w:cs="Arial"/>
                <w:b/>
                <w:sz w:val="20"/>
                <w:szCs w:val="20"/>
              </w:rPr>
              <w:t>Roche A Bateau</w:t>
            </w:r>
          </w:p>
        </w:tc>
      </w:tr>
      <w:tr w:rsidR="008B2040" w:rsidRPr="00C97A8C" w:rsidTr="008B2040">
        <w:trPr>
          <w:trHeight w:val="110"/>
        </w:trPr>
        <w:tc>
          <w:tcPr>
            <w:tcW w:w="4673" w:type="dxa"/>
          </w:tcPr>
          <w:p w:rsidR="008B2040" w:rsidRPr="00C97A8C" w:rsidRDefault="008B2040" w:rsidP="00390058">
            <w:pPr>
              <w:rPr>
                <w:rFonts w:ascii="Arial" w:hAnsi="Arial" w:cs="Arial"/>
                <w:sz w:val="20"/>
                <w:szCs w:val="20"/>
              </w:rPr>
            </w:pPr>
            <w:r w:rsidRPr="00C97A8C">
              <w:rPr>
                <w:rFonts w:ascii="Arial" w:hAnsi="Arial" w:cs="Arial"/>
                <w:sz w:val="20"/>
                <w:szCs w:val="20"/>
              </w:rPr>
              <w:t>Observateur / Evaluateur, contrôleurs (Cooperation Suisse)</w:t>
            </w:r>
          </w:p>
        </w:tc>
        <w:tc>
          <w:tcPr>
            <w:tcW w:w="1559" w:type="dxa"/>
          </w:tcPr>
          <w:p w:rsidR="008B2040" w:rsidRPr="00C97A8C" w:rsidRDefault="008B2040" w:rsidP="00A91731">
            <w:pPr>
              <w:rPr>
                <w:rFonts w:ascii="Arial" w:hAnsi="Arial" w:cs="Arial"/>
                <w:sz w:val="20"/>
                <w:szCs w:val="20"/>
              </w:rPr>
            </w:pPr>
          </w:p>
        </w:tc>
        <w:tc>
          <w:tcPr>
            <w:tcW w:w="1504" w:type="dxa"/>
          </w:tcPr>
          <w:p w:rsidR="008B2040" w:rsidRPr="00C97A8C" w:rsidRDefault="008B2040" w:rsidP="00A91731">
            <w:pPr>
              <w:rPr>
                <w:rFonts w:ascii="Arial" w:hAnsi="Arial" w:cs="Arial"/>
                <w:sz w:val="20"/>
                <w:szCs w:val="20"/>
              </w:rPr>
            </w:pPr>
          </w:p>
          <w:p w:rsidR="008B2040" w:rsidRPr="00C97A8C" w:rsidRDefault="008B2040" w:rsidP="00A91731">
            <w:pPr>
              <w:jc w:val="center"/>
              <w:rPr>
                <w:rFonts w:ascii="Arial" w:hAnsi="Arial" w:cs="Arial"/>
                <w:sz w:val="20"/>
                <w:szCs w:val="20"/>
              </w:rPr>
            </w:pPr>
            <w:r w:rsidRPr="00C97A8C">
              <w:rPr>
                <w:rFonts w:ascii="Arial" w:hAnsi="Arial" w:cs="Arial"/>
                <w:sz w:val="20"/>
                <w:szCs w:val="20"/>
              </w:rPr>
              <w:t>3</w:t>
            </w:r>
          </w:p>
        </w:tc>
        <w:tc>
          <w:tcPr>
            <w:tcW w:w="1314" w:type="dxa"/>
          </w:tcPr>
          <w:p w:rsidR="008B2040" w:rsidRPr="00C97A8C" w:rsidRDefault="008B2040" w:rsidP="00A91731">
            <w:pPr>
              <w:rPr>
                <w:rFonts w:ascii="Arial" w:hAnsi="Arial" w:cs="Arial"/>
                <w:sz w:val="20"/>
                <w:szCs w:val="20"/>
              </w:rPr>
            </w:pPr>
          </w:p>
        </w:tc>
        <w:tc>
          <w:tcPr>
            <w:tcW w:w="1605" w:type="dxa"/>
          </w:tcPr>
          <w:p w:rsidR="008B2040" w:rsidRPr="00C97A8C" w:rsidRDefault="008B2040" w:rsidP="00A91731">
            <w:pPr>
              <w:rPr>
                <w:rFonts w:ascii="Arial" w:hAnsi="Arial" w:cs="Arial"/>
                <w:sz w:val="20"/>
                <w:szCs w:val="20"/>
              </w:rPr>
            </w:pPr>
          </w:p>
        </w:tc>
      </w:tr>
      <w:tr w:rsidR="008B2040" w:rsidRPr="00C97A8C" w:rsidTr="008B2040">
        <w:trPr>
          <w:trHeight w:val="290"/>
        </w:trPr>
        <w:tc>
          <w:tcPr>
            <w:tcW w:w="4673" w:type="dxa"/>
          </w:tcPr>
          <w:p w:rsidR="008B2040" w:rsidRPr="00C97A8C" w:rsidRDefault="008B2040" w:rsidP="00A91731">
            <w:pPr>
              <w:rPr>
                <w:rFonts w:ascii="Arial" w:hAnsi="Arial" w:cs="Arial"/>
                <w:sz w:val="20"/>
                <w:szCs w:val="20"/>
              </w:rPr>
            </w:pPr>
            <w:r w:rsidRPr="00C97A8C">
              <w:rPr>
                <w:rFonts w:ascii="Arial" w:hAnsi="Arial" w:cs="Arial"/>
                <w:sz w:val="20"/>
                <w:szCs w:val="20"/>
              </w:rPr>
              <w:t>DDPC, Formateurs (trice) de la protection civile</w:t>
            </w:r>
          </w:p>
        </w:tc>
        <w:tc>
          <w:tcPr>
            <w:tcW w:w="1559" w:type="dxa"/>
          </w:tcPr>
          <w:p w:rsidR="008B2040" w:rsidRPr="00C97A8C" w:rsidRDefault="008B2040" w:rsidP="008B2040">
            <w:pPr>
              <w:jc w:val="center"/>
              <w:rPr>
                <w:rFonts w:ascii="Arial" w:hAnsi="Arial" w:cs="Arial"/>
                <w:sz w:val="20"/>
                <w:szCs w:val="20"/>
              </w:rPr>
            </w:pPr>
            <w:r w:rsidRPr="00C97A8C">
              <w:rPr>
                <w:rFonts w:ascii="Arial" w:hAnsi="Arial" w:cs="Arial"/>
                <w:sz w:val="20"/>
                <w:szCs w:val="20"/>
              </w:rPr>
              <w:t>2</w:t>
            </w:r>
          </w:p>
        </w:tc>
        <w:tc>
          <w:tcPr>
            <w:tcW w:w="1504" w:type="dxa"/>
          </w:tcPr>
          <w:p w:rsidR="008B2040" w:rsidRPr="00C97A8C" w:rsidRDefault="008B2040" w:rsidP="00A91731">
            <w:pPr>
              <w:rPr>
                <w:rFonts w:ascii="Arial" w:hAnsi="Arial" w:cs="Arial"/>
                <w:sz w:val="20"/>
                <w:szCs w:val="20"/>
              </w:rPr>
            </w:pPr>
          </w:p>
        </w:tc>
        <w:tc>
          <w:tcPr>
            <w:tcW w:w="1314" w:type="dxa"/>
          </w:tcPr>
          <w:p w:rsidR="008B2040" w:rsidRPr="00C97A8C" w:rsidRDefault="008B2040" w:rsidP="00A91731">
            <w:pPr>
              <w:rPr>
                <w:rFonts w:ascii="Arial" w:hAnsi="Arial" w:cs="Arial"/>
                <w:sz w:val="20"/>
                <w:szCs w:val="20"/>
              </w:rPr>
            </w:pPr>
          </w:p>
        </w:tc>
        <w:tc>
          <w:tcPr>
            <w:tcW w:w="1605" w:type="dxa"/>
          </w:tcPr>
          <w:p w:rsidR="008B2040" w:rsidRPr="00C97A8C" w:rsidRDefault="008B2040" w:rsidP="00A91731">
            <w:pPr>
              <w:rPr>
                <w:rFonts w:ascii="Arial" w:hAnsi="Arial" w:cs="Arial"/>
                <w:sz w:val="20"/>
                <w:szCs w:val="20"/>
              </w:rPr>
            </w:pPr>
          </w:p>
        </w:tc>
      </w:tr>
      <w:tr w:rsidR="008B2040" w:rsidRPr="00C97A8C" w:rsidTr="008B2040">
        <w:trPr>
          <w:trHeight w:val="290"/>
        </w:trPr>
        <w:tc>
          <w:tcPr>
            <w:tcW w:w="4673" w:type="dxa"/>
          </w:tcPr>
          <w:p w:rsidR="008B2040" w:rsidRPr="00C97A8C" w:rsidRDefault="008B2040" w:rsidP="00A91731">
            <w:pPr>
              <w:rPr>
                <w:rFonts w:ascii="Arial" w:hAnsi="Arial" w:cs="Arial"/>
                <w:sz w:val="20"/>
                <w:szCs w:val="20"/>
              </w:rPr>
            </w:pPr>
            <w:r w:rsidRPr="00C97A8C">
              <w:rPr>
                <w:rFonts w:ascii="Arial" w:hAnsi="Arial" w:cs="Arial"/>
                <w:sz w:val="20"/>
                <w:szCs w:val="20"/>
              </w:rPr>
              <w:t>Comité Local de la Protection Civile (CLPC)</w:t>
            </w:r>
          </w:p>
        </w:tc>
        <w:tc>
          <w:tcPr>
            <w:tcW w:w="1559" w:type="dxa"/>
          </w:tcPr>
          <w:p w:rsidR="008B2040" w:rsidRPr="00C97A8C" w:rsidRDefault="008B2040" w:rsidP="00A91731">
            <w:pPr>
              <w:rPr>
                <w:rFonts w:ascii="Arial" w:hAnsi="Arial" w:cs="Arial"/>
                <w:sz w:val="20"/>
                <w:szCs w:val="20"/>
              </w:rPr>
            </w:pPr>
          </w:p>
        </w:tc>
        <w:tc>
          <w:tcPr>
            <w:tcW w:w="1504" w:type="dxa"/>
          </w:tcPr>
          <w:p w:rsidR="008B2040" w:rsidRPr="00C97A8C" w:rsidRDefault="008B2040" w:rsidP="00A91731">
            <w:pPr>
              <w:rPr>
                <w:rFonts w:ascii="Arial" w:hAnsi="Arial" w:cs="Arial"/>
                <w:sz w:val="20"/>
                <w:szCs w:val="20"/>
              </w:rPr>
            </w:pPr>
          </w:p>
        </w:tc>
        <w:tc>
          <w:tcPr>
            <w:tcW w:w="1314" w:type="dxa"/>
          </w:tcPr>
          <w:p w:rsidR="008B2040" w:rsidRPr="00C97A8C" w:rsidRDefault="008B2040" w:rsidP="00A91731">
            <w:pPr>
              <w:rPr>
                <w:rFonts w:ascii="Arial" w:hAnsi="Arial" w:cs="Arial"/>
                <w:sz w:val="20"/>
                <w:szCs w:val="20"/>
              </w:rPr>
            </w:pPr>
            <w:r w:rsidRPr="00C97A8C">
              <w:rPr>
                <w:rFonts w:ascii="Arial" w:hAnsi="Arial" w:cs="Arial"/>
                <w:sz w:val="20"/>
                <w:szCs w:val="20"/>
              </w:rPr>
              <w:t>25</w:t>
            </w:r>
          </w:p>
        </w:tc>
        <w:tc>
          <w:tcPr>
            <w:tcW w:w="1605" w:type="dxa"/>
          </w:tcPr>
          <w:p w:rsidR="008B2040" w:rsidRPr="00C97A8C" w:rsidRDefault="008B2040" w:rsidP="00A91731">
            <w:pPr>
              <w:rPr>
                <w:rFonts w:ascii="Arial" w:hAnsi="Arial" w:cs="Arial"/>
                <w:sz w:val="20"/>
                <w:szCs w:val="20"/>
              </w:rPr>
            </w:pPr>
            <w:r w:rsidRPr="00C97A8C">
              <w:rPr>
                <w:rFonts w:ascii="Arial" w:hAnsi="Arial" w:cs="Arial"/>
                <w:sz w:val="20"/>
                <w:szCs w:val="20"/>
              </w:rPr>
              <w:t>25</w:t>
            </w:r>
          </w:p>
        </w:tc>
      </w:tr>
      <w:tr w:rsidR="008B2040" w:rsidRPr="00C97A8C" w:rsidTr="008B2040">
        <w:trPr>
          <w:trHeight w:val="116"/>
        </w:trPr>
        <w:tc>
          <w:tcPr>
            <w:tcW w:w="4673" w:type="dxa"/>
          </w:tcPr>
          <w:p w:rsidR="008B2040" w:rsidRPr="00C97A8C" w:rsidRDefault="008B2040" w:rsidP="00A91731">
            <w:pPr>
              <w:rPr>
                <w:rFonts w:ascii="Arial" w:hAnsi="Arial" w:cs="Arial"/>
                <w:sz w:val="20"/>
                <w:szCs w:val="20"/>
              </w:rPr>
            </w:pPr>
            <w:r w:rsidRPr="00C97A8C">
              <w:rPr>
                <w:rFonts w:ascii="Arial" w:hAnsi="Arial" w:cs="Arial"/>
                <w:sz w:val="20"/>
                <w:szCs w:val="20"/>
              </w:rPr>
              <w:t>Équipes d’intervention communautaires (EIC)</w:t>
            </w:r>
          </w:p>
        </w:tc>
        <w:tc>
          <w:tcPr>
            <w:tcW w:w="1559" w:type="dxa"/>
          </w:tcPr>
          <w:p w:rsidR="008B2040" w:rsidRPr="00C97A8C" w:rsidRDefault="008B2040" w:rsidP="00A91731">
            <w:pPr>
              <w:rPr>
                <w:rFonts w:ascii="Arial" w:hAnsi="Arial" w:cs="Arial"/>
                <w:sz w:val="20"/>
                <w:szCs w:val="20"/>
              </w:rPr>
            </w:pPr>
          </w:p>
        </w:tc>
        <w:tc>
          <w:tcPr>
            <w:tcW w:w="1504" w:type="dxa"/>
          </w:tcPr>
          <w:p w:rsidR="008B2040" w:rsidRPr="00C97A8C" w:rsidRDefault="008B2040" w:rsidP="00A91731">
            <w:pPr>
              <w:rPr>
                <w:rFonts w:ascii="Arial" w:hAnsi="Arial" w:cs="Arial"/>
                <w:sz w:val="20"/>
                <w:szCs w:val="20"/>
              </w:rPr>
            </w:pPr>
          </w:p>
        </w:tc>
        <w:tc>
          <w:tcPr>
            <w:tcW w:w="1314" w:type="dxa"/>
          </w:tcPr>
          <w:p w:rsidR="008B2040" w:rsidRPr="00C97A8C" w:rsidRDefault="008B2040" w:rsidP="00A91731">
            <w:pPr>
              <w:rPr>
                <w:rFonts w:ascii="Arial" w:hAnsi="Arial" w:cs="Arial"/>
                <w:sz w:val="20"/>
                <w:szCs w:val="20"/>
              </w:rPr>
            </w:pPr>
            <w:r w:rsidRPr="00C97A8C">
              <w:rPr>
                <w:rFonts w:ascii="Arial" w:hAnsi="Arial" w:cs="Arial"/>
                <w:sz w:val="20"/>
                <w:szCs w:val="20"/>
              </w:rPr>
              <w:t>14</w:t>
            </w:r>
          </w:p>
        </w:tc>
        <w:tc>
          <w:tcPr>
            <w:tcW w:w="1605" w:type="dxa"/>
          </w:tcPr>
          <w:p w:rsidR="008B2040" w:rsidRPr="00C97A8C" w:rsidRDefault="008B2040" w:rsidP="00A91731">
            <w:pPr>
              <w:rPr>
                <w:rFonts w:ascii="Arial" w:hAnsi="Arial" w:cs="Arial"/>
                <w:sz w:val="20"/>
                <w:szCs w:val="20"/>
              </w:rPr>
            </w:pPr>
            <w:r w:rsidRPr="00C97A8C">
              <w:rPr>
                <w:rFonts w:ascii="Arial" w:hAnsi="Arial" w:cs="Arial"/>
                <w:sz w:val="20"/>
                <w:szCs w:val="20"/>
              </w:rPr>
              <w:t>14</w:t>
            </w:r>
          </w:p>
        </w:tc>
      </w:tr>
      <w:tr w:rsidR="008B2040" w:rsidRPr="00C97A8C" w:rsidTr="008B2040">
        <w:trPr>
          <w:trHeight w:val="116"/>
        </w:trPr>
        <w:tc>
          <w:tcPr>
            <w:tcW w:w="4673" w:type="dxa"/>
          </w:tcPr>
          <w:p w:rsidR="008B2040" w:rsidRPr="00C97A8C" w:rsidRDefault="008B2040" w:rsidP="008B2040">
            <w:pPr>
              <w:tabs>
                <w:tab w:val="center" w:pos="2378"/>
              </w:tabs>
              <w:rPr>
                <w:rFonts w:ascii="Arial" w:hAnsi="Arial" w:cs="Arial"/>
                <w:sz w:val="20"/>
                <w:szCs w:val="20"/>
              </w:rPr>
            </w:pPr>
            <w:r w:rsidRPr="00C97A8C">
              <w:rPr>
                <w:rFonts w:ascii="Arial" w:hAnsi="Arial" w:cs="Arial"/>
                <w:sz w:val="20"/>
                <w:szCs w:val="20"/>
              </w:rPr>
              <w:t xml:space="preserve">Communauté </w:t>
            </w:r>
            <w:r w:rsidRPr="00C97A8C">
              <w:rPr>
                <w:rFonts w:ascii="Arial" w:hAnsi="Arial" w:cs="Arial"/>
                <w:sz w:val="20"/>
                <w:szCs w:val="20"/>
              </w:rPr>
              <w:tab/>
              <w:t xml:space="preserve"> ( Quelques menmbres de la population)</w:t>
            </w:r>
          </w:p>
        </w:tc>
        <w:tc>
          <w:tcPr>
            <w:tcW w:w="1559" w:type="dxa"/>
          </w:tcPr>
          <w:p w:rsidR="008B2040" w:rsidRPr="00C97A8C" w:rsidRDefault="008B2040" w:rsidP="00A91731">
            <w:pPr>
              <w:rPr>
                <w:rFonts w:ascii="Arial" w:hAnsi="Arial" w:cs="Arial"/>
                <w:sz w:val="20"/>
                <w:szCs w:val="20"/>
              </w:rPr>
            </w:pPr>
          </w:p>
        </w:tc>
        <w:tc>
          <w:tcPr>
            <w:tcW w:w="1504" w:type="dxa"/>
          </w:tcPr>
          <w:p w:rsidR="008B2040" w:rsidRPr="00C97A8C" w:rsidRDefault="008B2040" w:rsidP="00A91731">
            <w:pPr>
              <w:rPr>
                <w:rFonts w:ascii="Arial" w:hAnsi="Arial" w:cs="Arial"/>
                <w:sz w:val="20"/>
                <w:szCs w:val="20"/>
              </w:rPr>
            </w:pPr>
          </w:p>
        </w:tc>
        <w:tc>
          <w:tcPr>
            <w:tcW w:w="1314" w:type="dxa"/>
          </w:tcPr>
          <w:p w:rsidR="008B2040" w:rsidRPr="00C97A8C" w:rsidRDefault="008B2040" w:rsidP="00A91731">
            <w:pPr>
              <w:rPr>
                <w:rFonts w:ascii="Arial" w:hAnsi="Arial" w:cs="Arial"/>
                <w:sz w:val="20"/>
                <w:szCs w:val="20"/>
              </w:rPr>
            </w:pPr>
            <w:r w:rsidRPr="00C97A8C">
              <w:rPr>
                <w:rFonts w:ascii="Arial" w:hAnsi="Arial" w:cs="Arial"/>
                <w:sz w:val="20"/>
                <w:szCs w:val="20"/>
              </w:rPr>
              <w:t>30</w:t>
            </w:r>
          </w:p>
        </w:tc>
        <w:tc>
          <w:tcPr>
            <w:tcW w:w="1605" w:type="dxa"/>
          </w:tcPr>
          <w:p w:rsidR="008B2040" w:rsidRPr="00C97A8C" w:rsidRDefault="008B2040" w:rsidP="00A91731">
            <w:pPr>
              <w:rPr>
                <w:rFonts w:ascii="Arial" w:hAnsi="Arial" w:cs="Arial"/>
                <w:sz w:val="20"/>
                <w:szCs w:val="20"/>
              </w:rPr>
            </w:pPr>
            <w:r w:rsidRPr="00C97A8C">
              <w:rPr>
                <w:rFonts w:ascii="Arial" w:hAnsi="Arial" w:cs="Arial"/>
                <w:sz w:val="20"/>
                <w:szCs w:val="20"/>
              </w:rPr>
              <w:t>30</w:t>
            </w:r>
          </w:p>
        </w:tc>
      </w:tr>
    </w:tbl>
    <w:p w:rsidR="00023A16" w:rsidRPr="00745286" w:rsidRDefault="00023A16" w:rsidP="00A91731">
      <w:pPr>
        <w:pStyle w:val="ListParagraph"/>
        <w:spacing w:line="276" w:lineRule="auto"/>
        <w:jc w:val="both"/>
        <w:rPr>
          <w:rFonts w:ascii="Arial" w:eastAsia="Times New Roman" w:hAnsi="Arial" w:cs="Arial"/>
          <w:color w:val="FF0000"/>
          <w:sz w:val="20"/>
          <w:szCs w:val="20"/>
          <w:lang w:eastAsia="de-CH"/>
        </w:rPr>
      </w:pPr>
    </w:p>
    <w:p w:rsidR="00A91731" w:rsidRPr="00745286" w:rsidRDefault="00745286" w:rsidP="00A91731">
      <w:pPr>
        <w:pStyle w:val="ListParagraph"/>
        <w:numPr>
          <w:ilvl w:val="0"/>
          <w:numId w:val="23"/>
        </w:numPr>
        <w:spacing w:after="0" w:line="276" w:lineRule="auto"/>
        <w:jc w:val="both"/>
        <w:rPr>
          <w:rFonts w:ascii="Arial" w:eastAsia="Times New Roman" w:hAnsi="Arial" w:cs="Arial"/>
          <w:b/>
          <w:sz w:val="20"/>
          <w:szCs w:val="20"/>
          <w:lang w:val="fr-CH" w:eastAsia="de-CH"/>
        </w:rPr>
      </w:pPr>
      <w:r w:rsidRPr="00745286">
        <w:rPr>
          <w:rFonts w:ascii="Arial" w:eastAsia="Times New Roman" w:hAnsi="Arial" w:cs="Arial"/>
          <w:b/>
          <w:sz w:val="20"/>
          <w:szCs w:val="20"/>
          <w:lang w:val="fr-CH" w:eastAsia="de-CH"/>
        </w:rPr>
        <w:t xml:space="preserve">Formateurs DGPC </w:t>
      </w:r>
    </w:p>
    <w:p w:rsidR="002262EE" w:rsidRPr="00745286" w:rsidRDefault="00615777" w:rsidP="0087759A">
      <w:pPr>
        <w:spacing w:after="0" w:line="276" w:lineRule="auto"/>
        <w:jc w:val="both"/>
        <w:rPr>
          <w:rFonts w:ascii="Arial" w:eastAsia="Times New Roman" w:hAnsi="Arial" w:cs="Arial"/>
          <w:sz w:val="20"/>
          <w:szCs w:val="20"/>
          <w:lang w:eastAsia="de-CH"/>
        </w:rPr>
      </w:pPr>
      <w:r w:rsidRPr="00745286">
        <w:rPr>
          <w:rFonts w:ascii="Arial" w:eastAsia="Times New Roman" w:hAnsi="Arial" w:cs="Arial"/>
          <w:sz w:val="20"/>
          <w:szCs w:val="20"/>
          <w:lang w:eastAsia="de-CH"/>
        </w:rPr>
        <w:t>Il</w:t>
      </w:r>
      <w:r w:rsidR="00745286" w:rsidRPr="00745286">
        <w:rPr>
          <w:rFonts w:ascii="Arial" w:eastAsia="Times New Roman" w:hAnsi="Arial" w:cs="Arial"/>
          <w:sz w:val="20"/>
          <w:szCs w:val="20"/>
          <w:lang w:eastAsia="de-CH"/>
        </w:rPr>
        <w:t>s auront la r</w:t>
      </w:r>
      <w:r w:rsidR="002262EE" w:rsidRPr="00745286">
        <w:rPr>
          <w:rFonts w:ascii="Arial" w:eastAsia="Times New Roman" w:hAnsi="Arial" w:cs="Arial"/>
          <w:sz w:val="20"/>
          <w:szCs w:val="20"/>
          <w:lang w:eastAsia="de-CH"/>
        </w:rPr>
        <w:t>esponsabilité de :</w:t>
      </w:r>
    </w:p>
    <w:p w:rsidR="00A87E9F" w:rsidRPr="00A87E9F" w:rsidRDefault="00A87E9F" w:rsidP="00A87E9F">
      <w:pPr>
        <w:pStyle w:val="ListParagraph"/>
        <w:numPr>
          <w:ilvl w:val="0"/>
          <w:numId w:val="25"/>
        </w:numPr>
        <w:spacing w:after="0" w:line="276" w:lineRule="auto"/>
        <w:jc w:val="both"/>
        <w:rPr>
          <w:rFonts w:ascii="Arial" w:eastAsia="Times New Roman" w:hAnsi="Arial" w:cs="Arial"/>
          <w:sz w:val="20"/>
          <w:szCs w:val="20"/>
          <w:lang w:eastAsia="de-CH"/>
        </w:rPr>
      </w:pPr>
      <w:r w:rsidRPr="00A87E9F">
        <w:rPr>
          <w:rFonts w:ascii="Arial" w:eastAsia="Times New Roman" w:hAnsi="Arial" w:cs="Arial"/>
          <w:sz w:val="20"/>
          <w:szCs w:val="20"/>
          <w:lang w:eastAsia="de-CH"/>
        </w:rPr>
        <w:t xml:space="preserve">De rédiger le scenario du simex, le plan directeur </w:t>
      </w:r>
    </w:p>
    <w:p w:rsidR="00A87E9F" w:rsidRPr="00A87E9F" w:rsidRDefault="00A87E9F" w:rsidP="00A87E9F">
      <w:pPr>
        <w:pStyle w:val="ListParagraph"/>
        <w:numPr>
          <w:ilvl w:val="0"/>
          <w:numId w:val="25"/>
        </w:numPr>
        <w:spacing w:after="0" w:line="276" w:lineRule="auto"/>
        <w:jc w:val="both"/>
        <w:rPr>
          <w:rFonts w:ascii="Arial" w:eastAsia="Times New Roman" w:hAnsi="Arial" w:cs="Arial"/>
          <w:sz w:val="20"/>
          <w:szCs w:val="20"/>
          <w:lang w:eastAsia="de-CH"/>
        </w:rPr>
      </w:pPr>
      <w:r w:rsidRPr="00A87E9F">
        <w:rPr>
          <w:rFonts w:ascii="Arial" w:eastAsia="Times New Roman" w:hAnsi="Arial" w:cs="Arial"/>
          <w:sz w:val="20"/>
          <w:szCs w:val="20"/>
          <w:lang w:eastAsia="de-CH"/>
        </w:rPr>
        <w:t xml:space="preserve">D’élaborer les grilles pour les contrôleurs et les évaluateurs </w:t>
      </w:r>
    </w:p>
    <w:p w:rsidR="00A87E9F" w:rsidRPr="00A87E9F" w:rsidRDefault="00A87E9F" w:rsidP="00A87E9F">
      <w:pPr>
        <w:pStyle w:val="ListParagraph"/>
        <w:numPr>
          <w:ilvl w:val="0"/>
          <w:numId w:val="25"/>
        </w:numPr>
        <w:spacing w:after="0" w:line="276" w:lineRule="auto"/>
        <w:jc w:val="both"/>
        <w:rPr>
          <w:rFonts w:ascii="Arial" w:eastAsia="Times New Roman" w:hAnsi="Arial" w:cs="Arial"/>
          <w:sz w:val="20"/>
          <w:szCs w:val="20"/>
          <w:lang w:eastAsia="de-CH"/>
        </w:rPr>
      </w:pPr>
      <w:r w:rsidRPr="00A87E9F">
        <w:rPr>
          <w:rFonts w:ascii="Arial" w:eastAsia="Times New Roman" w:hAnsi="Arial" w:cs="Arial"/>
          <w:sz w:val="20"/>
          <w:szCs w:val="20"/>
          <w:lang w:eastAsia="de-CH"/>
        </w:rPr>
        <w:t>S’assurer de l’exécution de l’exercice. ;</w:t>
      </w:r>
    </w:p>
    <w:p w:rsidR="00A87E9F" w:rsidRPr="00A87E9F" w:rsidRDefault="00A87E9F" w:rsidP="00A87E9F">
      <w:pPr>
        <w:pStyle w:val="ListParagraph"/>
        <w:numPr>
          <w:ilvl w:val="0"/>
          <w:numId w:val="25"/>
        </w:numPr>
        <w:spacing w:after="0" w:line="276" w:lineRule="auto"/>
        <w:jc w:val="both"/>
        <w:rPr>
          <w:rFonts w:ascii="Arial" w:eastAsia="Times New Roman" w:hAnsi="Arial" w:cs="Arial"/>
          <w:sz w:val="20"/>
          <w:szCs w:val="20"/>
          <w:lang w:eastAsia="de-CH"/>
        </w:rPr>
      </w:pPr>
      <w:r w:rsidRPr="00A87E9F">
        <w:rPr>
          <w:rFonts w:ascii="Arial" w:eastAsia="Times New Roman" w:hAnsi="Arial" w:cs="Arial"/>
          <w:sz w:val="20"/>
          <w:szCs w:val="20"/>
          <w:lang w:eastAsia="de-CH"/>
        </w:rPr>
        <w:t>Elaborer le rapport SIMEX</w:t>
      </w:r>
    </w:p>
    <w:p w:rsidR="00A87E9F" w:rsidRPr="00A87E9F" w:rsidRDefault="00A87E9F" w:rsidP="00A87E9F">
      <w:pPr>
        <w:pStyle w:val="ListParagraph"/>
        <w:numPr>
          <w:ilvl w:val="0"/>
          <w:numId w:val="25"/>
        </w:numPr>
        <w:spacing w:after="0" w:line="276" w:lineRule="auto"/>
        <w:jc w:val="both"/>
        <w:rPr>
          <w:rFonts w:ascii="Arial" w:eastAsia="Times New Roman" w:hAnsi="Arial" w:cs="Arial"/>
          <w:sz w:val="20"/>
          <w:szCs w:val="20"/>
          <w:lang w:eastAsia="de-CH"/>
        </w:rPr>
      </w:pPr>
      <w:r w:rsidRPr="00A87E9F">
        <w:rPr>
          <w:rFonts w:ascii="Arial" w:eastAsia="Times New Roman" w:hAnsi="Arial" w:cs="Arial"/>
          <w:sz w:val="20"/>
          <w:szCs w:val="20"/>
          <w:lang w:eastAsia="de-CH"/>
        </w:rPr>
        <w:t>Coordonner les contrôleurs du SIMEX</w:t>
      </w:r>
    </w:p>
    <w:p w:rsidR="00A87E9F" w:rsidRPr="00B5614A" w:rsidRDefault="00A87E9F" w:rsidP="00A87E9F">
      <w:pPr>
        <w:pStyle w:val="ListParagraph"/>
        <w:numPr>
          <w:ilvl w:val="0"/>
          <w:numId w:val="25"/>
        </w:numPr>
        <w:spacing w:after="0" w:line="276" w:lineRule="auto"/>
        <w:jc w:val="both"/>
        <w:rPr>
          <w:rFonts w:ascii="Arial" w:eastAsia="Times New Roman" w:hAnsi="Arial" w:cs="Arial"/>
          <w:sz w:val="20"/>
          <w:szCs w:val="20"/>
          <w:lang w:eastAsia="de-CH"/>
        </w:rPr>
      </w:pPr>
      <w:r w:rsidRPr="00A87E9F">
        <w:rPr>
          <w:rFonts w:ascii="Arial" w:eastAsia="Times New Roman" w:hAnsi="Arial" w:cs="Arial"/>
          <w:sz w:val="20"/>
          <w:szCs w:val="20"/>
          <w:lang w:eastAsia="de-CH"/>
        </w:rPr>
        <w:t>Agenda de l`atelier préparatoire et du simex</w:t>
      </w:r>
    </w:p>
    <w:p w:rsidR="00023A16" w:rsidRPr="00B5614A" w:rsidRDefault="00023A16" w:rsidP="00A91731">
      <w:pPr>
        <w:pStyle w:val="ListParagraph"/>
        <w:numPr>
          <w:ilvl w:val="0"/>
          <w:numId w:val="24"/>
        </w:numPr>
        <w:spacing w:line="276" w:lineRule="auto"/>
        <w:jc w:val="both"/>
        <w:rPr>
          <w:rFonts w:ascii="Arial" w:hAnsi="Arial" w:cs="Arial"/>
          <w:b/>
          <w:sz w:val="20"/>
          <w:szCs w:val="20"/>
          <w:lang w:val="fr-CH"/>
        </w:rPr>
      </w:pPr>
      <w:r w:rsidRPr="00B5614A">
        <w:rPr>
          <w:rFonts w:ascii="Arial" w:hAnsi="Arial" w:cs="Arial"/>
          <w:b/>
          <w:sz w:val="20"/>
          <w:szCs w:val="20"/>
          <w:lang w:val="fr-CH"/>
        </w:rPr>
        <w:t xml:space="preserve">Joueurs </w:t>
      </w:r>
    </w:p>
    <w:p w:rsidR="0076724B" w:rsidRDefault="0076724B" w:rsidP="00B5614A">
      <w:pPr>
        <w:spacing w:line="276" w:lineRule="auto"/>
        <w:jc w:val="both"/>
        <w:rPr>
          <w:rFonts w:ascii="Arial" w:hAnsi="Arial" w:cs="Arial"/>
          <w:sz w:val="20"/>
          <w:szCs w:val="20"/>
          <w:lang w:val="fr-CH"/>
        </w:rPr>
      </w:pPr>
      <w:r w:rsidRPr="0076724B">
        <w:rPr>
          <w:rFonts w:ascii="Arial" w:hAnsi="Arial" w:cs="Arial"/>
          <w:sz w:val="20"/>
          <w:szCs w:val="20"/>
          <w:lang w:val="fr-CH"/>
        </w:rPr>
        <w:t>Les évaluateurs ont pour responsabilité d’évaluer le rendement des joueurs de l’exercice en fonction des objectifs et des critères.</w:t>
      </w:r>
    </w:p>
    <w:p w:rsidR="007F788A" w:rsidRPr="00B5614A" w:rsidRDefault="007F788A" w:rsidP="00B5614A">
      <w:pPr>
        <w:pStyle w:val="ListParagraph"/>
        <w:numPr>
          <w:ilvl w:val="0"/>
          <w:numId w:val="24"/>
        </w:numPr>
        <w:spacing w:line="276" w:lineRule="auto"/>
        <w:jc w:val="both"/>
        <w:rPr>
          <w:rFonts w:ascii="Arial" w:eastAsia="Times New Roman" w:hAnsi="Arial" w:cs="Arial"/>
          <w:b/>
          <w:sz w:val="20"/>
          <w:szCs w:val="20"/>
          <w:lang w:eastAsia="de-CH"/>
        </w:rPr>
      </w:pPr>
      <w:r w:rsidRPr="00B5614A">
        <w:rPr>
          <w:rFonts w:ascii="Arial" w:eastAsia="Times New Roman" w:hAnsi="Arial" w:cs="Arial"/>
          <w:b/>
          <w:sz w:val="20"/>
          <w:szCs w:val="20"/>
          <w:lang w:eastAsia="de-CH"/>
        </w:rPr>
        <w:t xml:space="preserve">Observateurs </w:t>
      </w:r>
    </w:p>
    <w:p w:rsidR="0076724B" w:rsidRPr="00745286" w:rsidRDefault="0076724B" w:rsidP="00A91731">
      <w:pPr>
        <w:spacing w:line="276" w:lineRule="auto"/>
        <w:jc w:val="both"/>
        <w:rPr>
          <w:rFonts w:ascii="Arial" w:eastAsia="Times New Roman" w:hAnsi="Arial" w:cs="Arial"/>
          <w:sz w:val="20"/>
          <w:szCs w:val="20"/>
          <w:lang w:val="fr-CH" w:eastAsia="de-CH"/>
        </w:rPr>
      </w:pPr>
      <w:r w:rsidRPr="0076724B">
        <w:rPr>
          <w:rFonts w:ascii="Arial" w:eastAsia="Times New Roman" w:hAnsi="Arial" w:cs="Arial"/>
          <w:sz w:val="20"/>
          <w:szCs w:val="20"/>
          <w:lang w:val="fr-CH" w:eastAsia="de-CH"/>
        </w:rPr>
        <w:t>Ils seront choisis parmi l’équipe du projet PARHAFS, l’observateur n’intervient pas, mais il assiste à l’exercice soit pour évaluer l’état de préparation des structures, ou pour tirer des leçons.</w:t>
      </w:r>
    </w:p>
    <w:p w:rsidR="007F788A" w:rsidRPr="00745286" w:rsidRDefault="007F788A" w:rsidP="0076724B">
      <w:pPr>
        <w:pStyle w:val="ListParagraph"/>
        <w:numPr>
          <w:ilvl w:val="0"/>
          <w:numId w:val="18"/>
        </w:numPr>
        <w:spacing w:after="0" w:line="276" w:lineRule="auto"/>
        <w:jc w:val="both"/>
        <w:rPr>
          <w:rFonts w:ascii="Arial" w:eastAsia="Times New Roman" w:hAnsi="Arial" w:cs="Arial"/>
          <w:sz w:val="20"/>
          <w:szCs w:val="20"/>
          <w:lang w:val="fr-CH" w:eastAsia="de-CH"/>
        </w:rPr>
      </w:pPr>
      <w:r w:rsidRPr="00745286">
        <w:rPr>
          <w:rFonts w:ascii="Arial" w:eastAsia="Times New Roman" w:hAnsi="Arial" w:cs="Arial"/>
          <w:sz w:val="20"/>
          <w:szCs w:val="20"/>
          <w:lang w:val="fr-CH" w:eastAsia="de-CH"/>
        </w:rPr>
        <w:t>.Evaluateurs</w:t>
      </w:r>
      <w:r w:rsidR="0076724B">
        <w:rPr>
          <w:rFonts w:ascii="Arial" w:eastAsia="Times New Roman" w:hAnsi="Arial" w:cs="Arial"/>
          <w:sz w:val="20"/>
          <w:szCs w:val="20"/>
          <w:lang w:val="fr-CH" w:eastAsia="de-CH"/>
        </w:rPr>
        <w:t xml:space="preserve"> / </w:t>
      </w:r>
      <w:r w:rsidR="0076724B" w:rsidRPr="0076724B">
        <w:rPr>
          <w:rFonts w:ascii="Arial" w:eastAsia="Times New Roman" w:hAnsi="Arial" w:cs="Arial"/>
          <w:sz w:val="20"/>
          <w:szCs w:val="20"/>
          <w:lang w:val="fr-CH" w:eastAsia="de-CH"/>
        </w:rPr>
        <w:t>Contrôleurs</w:t>
      </w:r>
    </w:p>
    <w:p w:rsidR="007F788A" w:rsidRPr="00745286" w:rsidRDefault="00745286" w:rsidP="0087759A">
      <w:pPr>
        <w:spacing w:after="0" w:line="276" w:lineRule="auto"/>
        <w:jc w:val="both"/>
        <w:rPr>
          <w:rFonts w:ascii="Arial" w:eastAsia="Times New Roman" w:hAnsi="Arial" w:cs="Arial"/>
          <w:sz w:val="20"/>
          <w:szCs w:val="20"/>
          <w:lang w:val="fr-CH" w:eastAsia="de-CH"/>
        </w:rPr>
      </w:pPr>
      <w:r w:rsidRPr="00745286">
        <w:rPr>
          <w:rFonts w:ascii="Arial" w:eastAsia="Times New Roman" w:hAnsi="Arial" w:cs="Arial"/>
          <w:sz w:val="20"/>
          <w:szCs w:val="20"/>
          <w:lang w:val="fr-CH" w:eastAsia="de-CH"/>
        </w:rPr>
        <w:t xml:space="preserve">Les </w:t>
      </w:r>
      <w:r w:rsidR="007F788A" w:rsidRPr="00745286">
        <w:rPr>
          <w:rFonts w:ascii="Arial" w:eastAsia="Times New Roman" w:hAnsi="Arial" w:cs="Arial"/>
          <w:sz w:val="20"/>
          <w:szCs w:val="20"/>
          <w:lang w:val="fr-CH" w:eastAsia="de-CH"/>
        </w:rPr>
        <w:t>évaluateur</w:t>
      </w:r>
      <w:r w:rsidRPr="00745286">
        <w:rPr>
          <w:rFonts w:ascii="Arial" w:eastAsia="Times New Roman" w:hAnsi="Arial" w:cs="Arial"/>
          <w:sz w:val="20"/>
          <w:szCs w:val="20"/>
          <w:lang w:val="fr-CH" w:eastAsia="de-CH"/>
        </w:rPr>
        <w:t xml:space="preserve">s ont </w:t>
      </w:r>
      <w:r w:rsidR="007F788A" w:rsidRPr="00745286">
        <w:rPr>
          <w:rFonts w:ascii="Arial" w:eastAsia="Times New Roman" w:hAnsi="Arial" w:cs="Arial"/>
          <w:sz w:val="20"/>
          <w:szCs w:val="20"/>
          <w:lang w:val="fr-CH" w:eastAsia="de-CH"/>
        </w:rPr>
        <w:t xml:space="preserve">pour responsabilité d’évaluer le rendement des joueurs de l’exercice  en fonction des objectifs et des critères. </w:t>
      </w:r>
    </w:p>
    <w:p w:rsidR="007F788A" w:rsidRPr="00745286" w:rsidRDefault="00745286" w:rsidP="0087759A">
      <w:pPr>
        <w:spacing w:after="0" w:line="276" w:lineRule="auto"/>
        <w:jc w:val="both"/>
        <w:rPr>
          <w:rFonts w:ascii="Arial" w:eastAsia="Times New Roman" w:hAnsi="Arial" w:cs="Arial"/>
          <w:sz w:val="20"/>
          <w:szCs w:val="20"/>
          <w:lang w:val="fr-CH" w:eastAsia="de-CH"/>
        </w:rPr>
      </w:pPr>
      <w:r w:rsidRPr="00745286">
        <w:rPr>
          <w:rFonts w:ascii="Arial" w:eastAsia="Times New Roman" w:hAnsi="Arial" w:cs="Arial"/>
          <w:sz w:val="20"/>
          <w:szCs w:val="20"/>
          <w:lang w:val="fr-CH" w:eastAsia="de-CH"/>
        </w:rPr>
        <w:t xml:space="preserve">Ils ont </w:t>
      </w:r>
      <w:r w:rsidR="007F788A" w:rsidRPr="00745286">
        <w:rPr>
          <w:rFonts w:ascii="Arial" w:eastAsia="Times New Roman" w:hAnsi="Arial" w:cs="Arial"/>
          <w:sz w:val="20"/>
          <w:szCs w:val="20"/>
          <w:lang w:val="fr-CH" w:eastAsia="de-CH"/>
        </w:rPr>
        <w:t xml:space="preserve">taches principales : </w:t>
      </w:r>
    </w:p>
    <w:p w:rsidR="006A4CE5" w:rsidRPr="006A4CE5" w:rsidRDefault="006A4CE5" w:rsidP="006A4CE5">
      <w:pPr>
        <w:pStyle w:val="ListParagraph"/>
        <w:numPr>
          <w:ilvl w:val="0"/>
          <w:numId w:val="19"/>
        </w:numPr>
        <w:spacing w:after="0" w:line="276" w:lineRule="auto"/>
        <w:jc w:val="both"/>
        <w:rPr>
          <w:rFonts w:ascii="Arial" w:eastAsia="Times New Roman" w:hAnsi="Arial" w:cs="Arial"/>
          <w:sz w:val="20"/>
          <w:szCs w:val="20"/>
          <w:lang w:val="fr-CH" w:eastAsia="de-CH"/>
        </w:rPr>
      </w:pPr>
      <w:r w:rsidRPr="006A4CE5">
        <w:rPr>
          <w:rFonts w:ascii="Arial" w:eastAsia="Times New Roman" w:hAnsi="Arial" w:cs="Arial"/>
          <w:sz w:val="20"/>
          <w:szCs w:val="20"/>
          <w:lang w:val="fr-CH" w:eastAsia="de-CH"/>
        </w:rPr>
        <w:t>Observer le déroulement de l’exercice.</w:t>
      </w:r>
    </w:p>
    <w:p w:rsidR="006A4CE5" w:rsidRPr="006A4CE5" w:rsidRDefault="006A4CE5" w:rsidP="006A4CE5">
      <w:pPr>
        <w:pStyle w:val="ListParagraph"/>
        <w:numPr>
          <w:ilvl w:val="0"/>
          <w:numId w:val="19"/>
        </w:numPr>
        <w:spacing w:after="0" w:line="276" w:lineRule="auto"/>
        <w:jc w:val="both"/>
        <w:rPr>
          <w:rFonts w:ascii="Arial" w:eastAsia="Times New Roman" w:hAnsi="Arial" w:cs="Arial"/>
          <w:sz w:val="20"/>
          <w:szCs w:val="20"/>
          <w:lang w:val="fr-CH" w:eastAsia="de-CH"/>
        </w:rPr>
      </w:pPr>
      <w:r w:rsidRPr="006A4CE5">
        <w:rPr>
          <w:rFonts w:ascii="Arial" w:eastAsia="Times New Roman" w:hAnsi="Arial" w:cs="Arial"/>
          <w:sz w:val="20"/>
          <w:szCs w:val="20"/>
          <w:lang w:val="fr-CH" w:eastAsia="de-CH"/>
        </w:rPr>
        <w:t>Après l’exercice, faire un rapport sur ce qui s’est bien déroulé et sur ce qui n’a pas fonctionné.</w:t>
      </w:r>
    </w:p>
    <w:p w:rsidR="006A4CE5" w:rsidRPr="006A4CE5" w:rsidRDefault="006A4CE5" w:rsidP="006A4CE5">
      <w:pPr>
        <w:pStyle w:val="ListParagraph"/>
        <w:numPr>
          <w:ilvl w:val="0"/>
          <w:numId w:val="19"/>
        </w:numPr>
        <w:spacing w:after="0" w:line="276" w:lineRule="auto"/>
        <w:jc w:val="both"/>
        <w:rPr>
          <w:rFonts w:ascii="Arial" w:eastAsia="Times New Roman" w:hAnsi="Arial" w:cs="Arial"/>
          <w:sz w:val="20"/>
          <w:szCs w:val="20"/>
          <w:lang w:val="fr-CH" w:eastAsia="de-CH"/>
        </w:rPr>
      </w:pPr>
      <w:r w:rsidRPr="006A4CE5">
        <w:rPr>
          <w:rFonts w:ascii="Arial" w:eastAsia="Times New Roman" w:hAnsi="Arial" w:cs="Arial"/>
          <w:sz w:val="20"/>
          <w:szCs w:val="20"/>
          <w:lang w:val="fr-CH" w:eastAsia="de-CH"/>
        </w:rPr>
        <w:t>Assurer le suivi des décisions prises lors de l’exercice, puis préparer un compte rendu à ce sujet.</w:t>
      </w:r>
    </w:p>
    <w:p w:rsidR="006A4CE5" w:rsidRPr="006A4CE5" w:rsidRDefault="006A4CE5" w:rsidP="006A4CE5">
      <w:pPr>
        <w:pStyle w:val="ListParagraph"/>
        <w:numPr>
          <w:ilvl w:val="0"/>
          <w:numId w:val="19"/>
        </w:numPr>
        <w:spacing w:after="0" w:line="276" w:lineRule="auto"/>
        <w:jc w:val="both"/>
        <w:rPr>
          <w:rFonts w:ascii="Arial" w:eastAsia="Times New Roman" w:hAnsi="Arial" w:cs="Arial"/>
          <w:sz w:val="20"/>
          <w:szCs w:val="20"/>
          <w:lang w:val="fr-CH" w:eastAsia="de-CH"/>
        </w:rPr>
      </w:pPr>
      <w:r w:rsidRPr="006A4CE5">
        <w:rPr>
          <w:rFonts w:ascii="Arial" w:eastAsia="Times New Roman" w:hAnsi="Arial" w:cs="Arial"/>
          <w:sz w:val="20"/>
          <w:szCs w:val="20"/>
          <w:lang w:val="fr-CH" w:eastAsia="de-CH"/>
        </w:rPr>
        <w:t>Veiller à ce que les objectifs soient atteints (Il doit bien maitriser les objectifs du SIMEX)</w:t>
      </w:r>
    </w:p>
    <w:p w:rsidR="006A4CE5" w:rsidRPr="006A4CE5" w:rsidRDefault="006A4CE5" w:rsidP="006A4CE5">
      <w:pPr>
        <w:pStyle w:val="ListParagraph"/>
        <w:numPr>
          <w:ilvl w:val="0"/>
          <w:numId w:val="19"/>
        </w:numPr>
        <w:spacing w:after="0" w:line="276" w:lineRule="auto"/>
        <w:jc w:val="both"/>
        <w:rPr>
          <w:rFonts w:ascii="Arial" w:eastAsia="Times New Roman" w:hAnsi="Arial" w:cs="Arial"/>
          <w:sz w:val="20"/>
          <w:szCs w:val="20"/>
          <w:lang w:val="fr-CH" w:eastAsia="de-CH"/>
        </w:rPr>
      </w:pPr>
      <w:r w:rsidRPr="006A4CE5">
        <w:rPr>
          <w:rFonts w:ascii="Arial" w:eastAsia="Times New Roman" w:hAnsi="Arial" w:cs="Arial"/>
          <w:sz w:val="20"/>
          <w:szCs w:val="20"/>
          <w:lang w:val="fr-CH" w:eastAsia="de-CH"/>
        </w:rPr>
        <w:t>A ce que le niveau d’activité tienne les participants occupés et les mettent au défi (Il doit connaitre les moments du SIMEX et les activités de chaque moment) et à ce que l’exercice de simulation se déroule selon le rythme prévu dans le plan directeur.</w:t>
      </w:r>
    </w:p>
    <w:p w:rsidR="006A4CE5" w:rsidRPr="00745286" w:rsidRDefault="006A4CE5" w:rsidP="006A4CE5">
      <w:pPr>
        <w:pStyle w:val="ListParagraph"/>
        <w:numPr>
          <w:ilvl w:val="0"/>
          <w:numId w:val="19"/>
        </w:numPr>
        <w:spacing w:after="0" w:line="276" w:lineRule="auto"/>
        <w:jc w:val="both"/>
        <w:rPr>
          <w:rFonts w:ascii="Arial" w:eastAsia="Times New Roman" w:hAnsi="Arial" w:cs="Arial"/>
          <w:sz w:val="20"/>
          <w:szCs w:val="20"/>
          <w:lang w:val="fr-CH" w:eastAsia="de-CH"/>
        </w:rPr>
      </w:pPr>
      <w:r w:rsidRPr="006A4CE5">
        <w:rPr>
          <w:rFonts w:ascii="Arial" w:eastAsia="Times New Roman" w:hAnsi="Arial" w:cs="Arial"/>
          <w:sz w:val="20"/>
          <w:szCs w:val="20"/>
          <w:lang w:val="fr-CH" w:eastAsia="de-CH"/>
        </w:rPr>
        <w:t>A ce que l’exercice soit réalisé conformément aux objectifs prévu dans le Tdr du SIMEX</w:t>
      </w:r>
    </w:p>
    <w:p w:rsidR="009053B2" w:rsidRPr="00390058" w:rsidRDefault="00F6339C" w:rsidP="00A91731">
      <w:pPr>
        <w:pStyle w:val="ListParagraph"/>
        <w:numPr>
          <w:ilvl w:val="0"/>
          <w:numId w:val="8"/>
        </w:numPr>
        <w:spacing w:after="200" w:line="276" w:lineRule="auto"/>
        <w:jc w:val="both"/>
        <w:rPr>
          <w:rFonts w:ascii="Arial" w:eastAsia="Times New Roman" w:hAnsi="Arial" w:cs="Arial"/>
          <w:b/>
          <w:sz w:val="20"/>
          <w:szCs w:val="20"/>
          <w:lang w:eastAsia="de-CH"/>
        </w:rPr>
      </w:pPr>
      <w:r w:rsidRPr="00390058">
        <w:rPr>
          <w:rFonts w:ascii="Arial" w:eastAsia="Times New Roman" w:hAnsi="Arial" w:cs="Arial"/>
          <w:b/>
          <w:sz w:val="20"/>
          <w:szCs w:val="20"/>
          <w:lang w:eastAsia="de-CH"/>
        </w:rPr>
        <w:t>Résultats attendus</w:t>
      </w:r>
    </w:p>
    <w:p w:rsidR="006A4CE5" w:rsidRDefault="006A4CE5" w:rsidP="006A4CE5">
      <w:pPr>
        <w:pStyle w:val="ListParagraph"/>
        <w:numPr>
          <w:ilvl w:val="0"/>
          <w:numId w:val="9"/>
        </w:numPr>
        <w:spacing w:after="200" w:line="276" w:lineRule="auto"/>
        <w:jc w:val="both"/>
        <w:rPr>
          <w:rFonts w:ascii="Arial" w:eastAsia="Times New Roman" w:hAnsi="Arial" w:cs="Arial"/>
          <w:sz w:val="20"/>
          <w:szCs w:val="20"/>
          <w:lang w:eastAsia="de-CH"/>
        </w:rPr>
      </w:pPr>
      <w:r w:rsidRPr="006A4CE5">
        <w:rPr>
          <w:rFonts w:ascii="Arial" w:eastAsia="Times New Roman" w:hAnsi="Arial" w:cs="Arial"/>
          <w:sz w:val="20"/>
          <w:szCs w:val="20"/>
          <w:lang w:eastAsia="de-CH"/>
        </w:rPr>
        <w:t>Deux exercices de simulation sont réalisés.</w:t>
      </w:r>
    </w:p>
    <w:p w:rsidR="006A4CE5" w:rsidRDefault="006A4CE5" w:rsidP="006A4CE5">
      <w:pPr>
        <w:pStyle w:val="ListParagraph"/>
        <w:numPr>
          <w:ilvl w:val="0"/>
          <w:numId w:val="9"/>
        </w:numPr>
        <w:spacing w:after="200" w:line="276" w:lineRule="auto"/>
        <w:jc w:val="both"/>
        <w:rPr>
          <w:rFonts w:ascii="Arial" w:eastAsia="Times New Roman" w:hAnsi="Arial" w:cs="Arial"/>
          <w:sz w:val="20"/>
          <w:szCs w:val="20"/>
          <w:lang w:eastAsia="de-CH"/>
        </w:rPr>
      </w:pPr>
      <w:r w:rsidRPr="006A4CE5">
        <w:rPr>
          <w:rFonts w:ascii="Arial" w:eastAsia="Times New Roman" w:hAnsi="Arial" w:cs="Arial"/>
          <w:sz w:val="20"/>
          <w:szCs w:val="20"/>
          <w:lang w:eastAsia="de-CH"/>
        </w:rPr>
        <w:t>Les acteurs impliqués dans la chaine de communication ont bien joué leurs rôles d</w:t>
      </w:r>
      <w:r>
        <w:rPr>
          <w:rFonts w:ascii="Arial" w:eastAsia="Times New Roman" w:hAnsi="Arial" w:cs="Arial"/>
          <w:sz w:val="20"/>
          <w:szCs w:val="20"/>
          <w:lang w:eastAsia="de-CH"/>
        </w:rPr>
        <w:t>ans le délai prévu et l</w:t>
      </w:r>
      <w:r w:rsidRPr="006A4CE5">
        <w:rPr>
          <w:rFonts w:ascii="Arial" w:eastAsia="Times New Roman" w:hAnsi="Arial" w:cs="Arial"/>
          <w:sz w:val="20"/>
          <w:szCs w:val="20"/>
          <w:lang w:eastAsia="de-CH"/>
        </w:rPr>
        <w:t>es dispositions sont mise en place pour informer, alerter la population et la porter à prendre des mesures d’autoprotection.</w:t>
      </w:r>
    </w:p>
    <w:p w:rsidR="00C97A8C" w:rsidRPr="006A4CE5" w:rsidRDefault="006A4CE5" w:rsidP="006A4CE5">
      <w:pPr>
        <w:pStyle w:val="ListParagraph"/>
        <w:numPr>
          <w:ilvl w:val="0"/>
          <w:numId w:val="9"/>
        </w:numPr>
        <w:spacing w:after="200" w:line="276" w:lineRule="auto"/>
        <w:jc w:val="both"/>
        <w:rPr>
          <w:rFonts w:ascii="Arial" w:eastAsia="Times New Roman" w:hAnsi="Arial" w:cs="Arial"/>
          <w:sz w:val="20"/>
          <w:szCs w:val="20"/>
          <w:lang w:eastAsia="de-CH"/>
        </w:rPr>
      </w:pPr>
      <w:r w:rsidRPr="006A4CE5">
        <w:rPr>
          <w:rFonts w:ascii="Arial" w:eastAsia="Times New Roman" w:hAnsi="Arial" w:cs="Arial"/>
          <w:sz w:val="20"/>
          <w:szCs w:val="20"/>
          <w:lang w:eastAsia="de-CH"/>
        </w:rPr>
        <w:t>L`activation et la désactivation des centres d’Operations d`urgences (COUL) ont été à temps,</w:t>
      </w:r>
    </w:p>
    <w:p w:rsidR="00C97A8C" w:rsidRDefault="00C97A8C" w:rsidP="00745286">
      <w:pPr>
        <w:pStyle w:val="ListParagraph"/>
        <w:spacing w:after="200" w:line="276" w:lineRule="auto"/>
        <w:jc w:val="both"/>
        <w:rPr>
          <w:rFonts w:ascii="Arial" w:eastAsia="Times New Roman" w:hAnsi="Arial" w:cs="Arial"/>
          <w:color w:val="FF0000"/>
          <w:sz w:val="20"/>
          <w:szCs w:val="20"/>
          <w:lang w:eastAsia="de-CH"/>
        </w:rPr>
      </w:pPr>
    </w:p>
    <w:p w:rsidR="00746A44" w:rsidRPr="00745286" w:rsidRDefault="00746A44" w:rsidP="00745286">
      <w:pPr>
        <w:pStyle w:val="ListParagraph"/>
        <w:spacing w:after="200" w:line="276" w:lineRule="auto"/>
        <w:jc w:val="both"/>
        <w:rPr>
          <w:rFonts w:ascii="Arial" w:eastAsia="Times New Roman" w:hAnsi="Arial" w:cs="Arial"/>
          <w:color w:val="FF0000"/>
          <w:sz w:val="20"/>
          <w:szCs w:val="20"/>
          <w:lang w:eastAsia="de-CH"/>
        </w:rPr>
      </w:pPr>
    </w:p>
    <w:p w:rsidR="00A56606" w:rsidRPr="004C585B" w:rsidRDefault="00666C99" w:rsidP="00A91731">
      <w:pPr>
        <w:pStyle w:val="ListParagraph"/>
        <w:numPr>
          <w:ilvl w:val="0"/>
          <w:numId w:val="8"/>
        </w:numPr>
        <w:spacing w:after="120" w:line="276" w:lineRule="auto"/>
        <w:jc w:val="both"/>
        <w:rPr>
          <w:rFonts w:ascii="Arial" w:eastAsia="Times New Roman" w:hAnsi="Arial" w:cs="Arial"/>
          <w:b/>
          <w:sz w:val="20"/>
          <w:szCs w:val="20"/>
          <w:lang w:eastAsia="de-CH"/>
        </w:rPr>
      </w:pPr>
      <w:r w:rsidRPr="004C585B">
        <w:rPr>
          <w:rFonts w:ascii="Arial" w:eastAsia="Times New Roman" w:hAnsi="Arial" w:cs="Arial"/>
          <w:b/>
          <w:sz w:val="20"/>
          <w:szCs w:val="20"/>
          <w:lang w:eastAsia="de-CH"/>
        </w:rPr>
        <w:t>Chronogramme</w:t>
      </w:r>
      <w:r w:rsidR="00D46300" w:rsidRPr="004C585B">
        <w:rPr>
          <w:rFonts w:ascii="Arial" w:eastAsia="Times New Roman" w:hAnsi="Arial" w:cs="Arial"/>
          <w:b/>
          <w:sz w:val="20"/>
          <w:szCs w:val="20"/>
          <w:lang w:eastAsia="de-CH"/>
        </w:rPr>
        <w:t xml:space="preserve"> </w:t>
      </w:r>
    </w:p>
    <w:tbl>
      <w:tblPr>
        <w:tblStyle w:val="TableGrid"/>
        <w:tblW w:w="9911" w:type="dxa"/>
        <w:tblInd w:w="-5" w:type="dxa"/>
        <w:tblLayout w:type="fixed"/>
        <w:tblLook w:val="04A0" w:firstRow="1" w:lastRow="0" w:firstColumn="1" w:lastColumn="0" w:noHBand="0" w:noVBand="1"/>
      </w:tblPr>
      <w:tblGrid>
        <w:gridCol w:w="4062"/>
        <w:gridCol w:w="1269"/>
        <w:gridCol w:w="380"/>
        <w:gridCol w:w="380"/>
        <w:gridCol w:w="381"/>
        <w:gridCol w:w="380"/>
        <w:gridCol w:w="385"/>
        <w:gridCol w:w="380"/>
        <w:gridCol w:w="381"/>
        <w:gridCol w:w="380"/>
        <w:gridCol w:w="383"/>
        <w:gridCol w:w="380"/>
        <w:gridCol w:w="381"/>
        <w:gridCol w:w="380"/>
        <w:gridCol w:w="9"/>
      </w:tblGrid>
      <w:tr w:rsidR="00170D32" w:rsidRPr="00170D32" w:rsidTr="00B02A78">
        <w:trPr>
          <w:trHeight w:val="173"/>
        </w:trPr>
        <w:tc>
          <w:tcPr>
            <w:tcW w:w="4067" w:type="dxa"/>
            <w:vMerge w:val="restart"/>
            <w:shd w:val="clear" w:color="auto" w:fill="DEEAF6" w:themeFill="accent1" w:themeFillTint="33"/>
          </w:tcPr>
          <w:p w:rsidR="00386AC5" w:rsidRPr="00170D32" w:rsidRDefault="00386AC5" w:rsidP="00A56606">
            <w:pPr>
              <w:spacing w:line="260" w:lineRule="exact"/>
              <w:rPr>
                <w:rFonts w:ascii="Arial" w:eastAsia="Times New Roman" w:hAnsi="Arial" w:cs="Arial"/>
                <w:sz w:val="18"/>
                <w:szCs w:val="20"/>
                <w:lang w:eastAsia="de-CH"/>
              </w:rPr>
            </w:pPr>
            <w:r w:rsidRPr="00170D32">
              <w:rPr>
                <w:rFonts w:ascii="Arial" w:eastAsia="Times New Roman" w:hAnsi="Arial" w:cs="Arial"/>
                <w:sz w:val="18"/>
                <w:szCs w:val="20"/>
                <w:lang w:eastAsia="de-CH"/>
              </w:rPr>
              <w:t>Description</w:t>
            </w:r>
          </w:p>
        </w:tc>
        <w:tc>
          <w:tcPr>
            <w:tcW w:w="1271" w:type="dxa"/>
            <w:vMerge w:val="restart"/>
            <w:shd w:val="clear" w:color="auto" w:fill="DEEAF6" w:themeFill="accent1" w:themeFillTint="33"/>
          </w:tcPr>
          <w:p w:rsidR="00386AC5" w:rsidRPr="00170D32" w:rsidRDefault="00386AC5" w:rsidP="00A56606">
            <w:pPr>
              <w:spacing w:line="260" w:lineRule="exact"/>
              <w:rPr>
                <w:rFonts w:ascii="Arial" w:eastAsia="Times New Roman" w:hAnsi="Arial" w:cs="Arial"/>
                <w:sz w:val="18"/>
                <w:szCs w:val="20"/>
                <w:lang w:eastAsia="de-CH"/>
              </w:rPr>
            </w:pPr>
          </w:p>
        </w:tc>
        <w:tc>
          <w:tcPr>
            <w:tcW w:w="1906" w:type="dxa"/>
            <w:gridSpan w:val="5"/>
            <w:shd w:val="clear" w:color="auto" w:fill="DEEAF6" w:themeFill="accent1" w:themeFillTint="33"/>
          </w:tcPr>
          <w:p w:rsidR="00386AC5" w:rsidRPr="00170D32" w:rsidRDefault="004C585B" w:rsidP="00D46300">
            <w:pPr>
              <w:spacing w:line="260" w:lineRule="exact"/>
              <w:jc w:val="center"/>
              <w:rPr>
                <w:rFonts w:ascii="Arial" w:eastAsia="Times New Roman" w:hAnsi="Arial" w:cs="Arial"/>
                <w:sz w:val="18"/>
                <w:szCs w:val="20"/>
                <w:lang w:eastAsia="de-CH"/>
              </w:rPr>
            </w:pPr>
            <w:r>
              <w:rPr>
                <w:rFonts w:ascii="Arial" w:eastAsia="Times New Roman" w:hAnsi="Arial" w:cs="Arial"/>
                <w:sz w:val="18"/>
                <w:szCs w:val="20"/>
                <w:lang w:eastAsia="de-CH"/>
              </w:rPr>
              <w:t>Octobre</w:t>
            </w:r>
          </w:p>
        </w:tc>
        <w:tc>
          <w:tcPr>
            <w:tcW w:w="1524" w:type="dxa"/>
            <w:gridSpan w:val="4"/>
            <w:shd w:val="clear" w:color="auto" w:fill="DEEAF6" w:themeFill="accent1" w:themeFillTint="33"/>
          </w:tcPr>
          <w:p w:rsidR="00386AC5" w:rsidRPr="00170D32" w:rsidRDefault="00386AC5" w:rsidP="00D46300">
            <w:pPr>
              <w:spacing w:line="260" w:lineRule="exact"/>
              <w:jc w:val="center"/>
              <w:rPr>
                <w:rFonts w:ascii="Arial" w:eastAsia="Times New Roman" w:hAnsi="Arial" w:cs="Arial"/>
                <w:sz w:val="18"/>
                <w:szCs w:val="20"/>
                <w:lang w:eastAsia="de-CH"/>
              </w:rPr>
            </w:pPr>
            <w:r w:rsidRPr="00170D32">
              <w:rPr>
                <w:rFonts w:ascii="Arial" w:eastAsia="Times New Roman" w:hAnsi="Arial" w:cs="Arial"/>
                <w:sz w:val="18"/>
                <w:szCs w:val="20"/>
                <w:lang w:eastAsia="de-CH"/>
              </w:rPr>
              <w:t>Novembre</w:t>
            </w:r>
          </w:p>
        </w:tc>
        <w:tc>
          <w:tcPr>
            <w:tcW w:w="1143" w:type="dxa"/>
            <w:gridSpan w:val="4"/>
            <w:shd w:val="clear" w:color="auto" w:fill="DEEAF6" w:themeFill="accent1" w:themeFillTint="33"/>
          </w:tcPr>
          <w:p w:rsidR="00386AC5" w:rsidRPr="00170D32" w:rsidRDefault="00386AC5" w:rsidP="00745286">
            <w:pPr>
              <w:spacing w:line="260" w:lineRule="exact"/>
              <w:jc w:val="center"/>
              <w:rPr>
                <w:rFonts w:ascii="Arial" w:eastAsia="Times New Roman" w:hAnsi="Arial" w:cs="Arial"/>
                <w:sz w:val="18"/>
                <w:szCs w:val="20"/>
                <w:lang w:eastAsia="de-CH"/>
              </w:rPr>
            </w:pPr>
            <w:r w:rsidRPr="00170D32">
              <w:rPr>
                <w:rFonts w:ascii="Arial" w:eastAsia="Times New Roman" w:hAnsi="Arial" w:cs="Arial"/>
                <w:sz w:val="18"/>
                <w:szCs w:val="20"/>
                <w:lang w:eastAsia="de-CH"/>
              </w:rPr>
              <w:t>Decembre</w:t>
            </w:r>
          </w:p>
        </w:tc>
      </w:tr>
      <w:tr w:rsidR="00B02A78" w:rsidRPr="00170D32" w:rsidTr="00B02A78">
        <w:trPr>
          <w:gridAfter w:val="1"/>
          <w:wAfter w:w="9" w:type="dxa"/>
          <w:trHeight w:val="137"/>
        </w:trPr>
        <w:tc>
          <w:tcPr>
            <w:tcW w:w="4067" w:type="dxa"/>
            <w:vMerge/>
            <w:tcBorders>
              <w:bottom w:val="single" w:sz="4" w:space="0" w:color="auto"/>
            </w:tcBorders>
            <w:shd w:val="clear" w:color="auto" w:fill="DEEAF6" w:themeFill="accent1" w:themeFillTint="33"/>
          </w:tcPr>
          <w:p w:rsidR="00386AC5" w:rsidRPr="00170D32" w:rsidRDefault="00386AC5" w:rsidP="00A56606">
            <w:pPr>
              <w:spacing w:line="260" w:lineRule="exact"/>
              <w:rPr>
                <w:rFonts w:ascii="Arial" w:eastAsia="Times New Roman" w:hAnsi="Arial" w:cs="Arial"/>
                <w:sz w:val="18"/>
                <w:szCs w:val="20"/>
                <w:lang w:eastAsia="de-CH"/>
              </w:rPr>
            </w:pPr>
          </w:p>
        </w:tc>
        <w:tc>
          <w:tcPr>
            <w:tcW w:w="1271" w:type="dxa"/>
            <w:vMerge/>
            <w:tcBorders>
              <w:bottom w:val="single" w:sz="4" w:space="0" w:color="auto"/>
            </w:tcBorders>
            <w:shd w:val="clear" w:color="auto" w:fill="DEEAF6" w:themeFill="accent1" w:themeFillTint="33"/>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Borders>
              <w:bottom w:val="single" w:sz="4" w:space="0" w:color="auto"/>
            </w:tcBorders>
            <w:shd w:val="clear" w:color="auto" w:fill="DEEAF6" w:themeFill="accent1" w:themeFillTint="33"/>
          </w:tcPr>
          <w:p w:rsidR="00386AC5" w:rsidRPr="00170D32" w:rsidRDefault="00386AC5" w:rsidP="00D46300">
            <w:pPr>
              <w:spacing w:line="260" w:lineRule="exact"/>
              <w:jc w:val="center"/>
              <w:rPr>
                <w:rFonts w:ascii="Arial" w:eastAsia="Times New Roman" w:hAnsi="Arial" w:cs="Arial"/>
                <w:sz w:val="16"/>
                <w:szCs w:val="20"/>
                <w:lang w:eastAsia="de-CH"/>
              </w:rPr>
            </w:pPr>
            <w:r w:rsidRPr="00170D32">
              <w:rPr>
                <w:rFonts w:ascii="Arial" w:eastAsia="Times New Roman" w:hAnsi="Arial" w:cs="Arial"/>
                <w:sz w:val="16"/>
                <w:szCs w:val="20"/>
                <w:lang w:eastAsia="de-CH"/>
              </w:rPr>
              <w:t>S</w:t>
            </w:r>
            <w:r w:rsidRPr="00170D32">
              <w:rPr>
                <w:rFonts w:ascii="Arial" w:eastAsia="Times New Roman" w:hAnsi="Arial" w:cs="Arial"/>
                <w:sz w:val="16"/>
                <w:szCs w:val="20"/>
                <w:vertAlign w:val="superscript"/>
                <w:lang w:eastAsia="de-CH"/>
              </w:rPr>
              <w:t>1</w:t>
            </w:r>
          </w:p>
        </w:tc>
        <w:tc>
          <w:tcPr>
            <w:tcW w:w="380" w:type="dxa"/>
            <w:tcBorders>
              <w:bottom w:val="single" w:sz="4" w:space="0" w:color="auto"/>
            </w:tcBorders>
            <w:shd w:val="clear" w:color="auto" w:fill="DEEAF6" w:themeFill="accent1" w:themeFillTint="33"/>
          </w:tcPr>
          <w:p w:rsidR="00386AC5" w:rsidRPr="00170D32" w:rsidRDefault="00386AC5" w:rsidP="00D46300">
            <w:pPr>
              <w:spacing w:line="260" w:lineRule="exact"/>
              <w:jc w:val="center"/>
              <w:rPr>
                <w:rFonts w:ascii="Arial" w:eastAsia="Times New Roman" w:hAnsi="Arial" w:cs="Arial"/>
                <w:sz w:val="16"/>
                <w:szCs w:val="20"/>
                <w:lang w:eastAsia="de-CH"/>
              </w:rPr>
            </w:pPr>
            <w:r w:rsidRPr="00170D32">
              <w:rPr>
                <w:rFonts w:ascii="Arial" w:eastAsia="Times New Roman" w:hAnsi="Arial" w:cs="Arial"/>
                <w:sz w:val="16"/>
                <w:szCs w:val="20"/>
                <w:lang w:eastAsia="de-CH"/>
              </w:rPr>
              <w:t>S</w:t>
            </w:r>
            <w:r w:rsidRPr="00170D32">
              <w:rPr>
                <w:rFonts w:ascii="Arial" w:eastAsia="Times New Roman" w:hAnsi="Arial" w:cs="Arial"/>
                <w:sz w:val="16"/>
                <w:szCs w:val="20"/>
                <w:vertAlign w:val="superscript"/>
                <w:lang w:eastAsia="de-CH"/>
              </w:rPr>
              <w:t>2</w:t>
            </w:r>
          </w:p>
        </w:tc>
        <w:tc>
          <w:tcPr>
            <w:tcW w:w="381" w:type="dxa"/>
            <w:tcBorders>
              <w:bottom w:val="single" w:sz="4" w:space="0" w:color="auto"/>
            </w:tcBorders>
            <w:shd w:val="clear" w:color="auto" w:fill="DEEAF6" w:themeFill="accent1" w:themeFillTint="33"/>
          </w:tcPr>
          <w:p w:rsidR="00386AC5" w:rsidRPr="00170D32" w:rsidRDefault="00386AC5" w:rsidP="00D46300">
            <w:pPr>
              <w:spacing w:line="260" w:lineRule="exact"/>
              <w:jc w:val="center"/>
              <w:rPr>
                <w:rFonts w:ascii="Arial" w:eastAsia="Times New Roman" w:hAnsi="Arial" w:cs="Arial"/>
                <w:sz w:val="16"/>
                <w:szCs w:val="20"/>
                <w:lang w:eastAsia="de-CH"/>
              </w:rPr>
            </w:pPr>
            <w:r w:rsidRPr="00170D32">
              <w:rPr>
                <w:rFonts w:ascii="Arial" w:eastAsia="Times New Roman" w:hAnsi="Arial" w:cs="Arial"/>
                <w:sz w:val="16"/>
                <w:szCs w:val="20"/>
                <w:lang w:eastAsia="de-CH"/>
              </w:rPr>
              <w:t>S</w:t>
            </w:r>
            <w:r w:rsidRPr="00170D32">
              <w:rPr>
                <w:rFonts w:ascii="Arial" w:eastAsia="Times New Roman" w:hAnsi="Arial" w:cs="Arial"/>
                <w:sz w:val="16"/>
                <w:szCs w:val="20"/>
                <w:vertAlign w:val="superscript"/>
                <w:lang w:eastAsia="de-CH"/>
              </w:rPr>
              <w:t>3</w:t>
            </w:r>
          </w:p>
        </w:tc>
        <w:tc>
          <w:tcPr>
            <w:tcW w:w="380" w:type="dxa"/>
            <w:tcBorders>
              <w:bottom w:val="single" w:sz="4" w:space="0" w:color="auto"/>
            </w:tcBorders>
            <w:shd w:val="clear" w:color="auto" w:fill="DEEAF6" w:themeFill="accent1" w:themeFillTint="33"/>
          </w:tcPr>
          <w:p w:rsidR="00386AC5" w:rsidRPr="00170D32" w:rsidRDefault="00386AC5" w:rsidP="00D46300">
            <w:pPr>
              <w:spacing w:line="260" w:lineRule="exact"/>
              <w:jc w:val="center"/>
              <w:rPr>
                <w:rFonts w:ascii="Arial" w:eastAsia="Times New Roman" w:hAnsi="Arial" w:cs="Arial"/>
                <w:sz w:val="16"/>
                <w:szCs w:val="20"/>
                <w:lang w:eastAsia="de-CH"/>
              </w:rPr>
            </w:pPr>
            <w:r w:rsidRPr="00170D32">
              <w:rPr>
                <w:rFonts w:ascii="Arial" w:eastAsia="Times New Roman" w:hAnsi="Arial" w:cs="Arial"/>
                <w:sz w:val="16"/>
                <w:szCs w:val="20"/>
                <w:lang w:eastAsia="de-CH"/>
              </w:rPr>
              <w:t>S</w:t>
            </w:r>
            <w:r w:rsidRPr="00170D32">
              <w:rPr>
                <w:rFonts w:ascii="Arial" w:eastAsia="Times New Roman" w:hAnsi="Arial" w:cs="Arial"/>
                <w:sz w:val="16"/>
                <w:szCs w:val="20"/>
                <w:vertAlign w:val="superscript"/>
                <w:lang w:eastAsia="de-CH"/>
              </w:rPr>
              <w:t>4</w:t>
            </w:r>
          </w:p>
        </w:tc>
        <w:tc>
          <w:tcPr>
            <w:tcW w:w="381" w:type="dxa"/>
            <w:tcBorders>
              <w:bottom w:val="single" w:sz="4" w:space="0" w:color="auto"/>
            </w:tcBorders>
            <w:shd w:val="clear" w:color="auto" w:fill="DEEAF6" w:themeFill="accent1" w:themeFillTint="33"/>
          </w:tcPr>
          <w:p w:rsidR="00386AC5" w:rsidRPr="00170D32" w:rsidRDefault="00386AC5" w:rsidP="00D46300">
            <w:pPr>
              <w:spacing w:line="260" w:lineRule="exact"/>
              <w:jc w:val="center"/>
              <w:rPr>
                <w:rFonts w:ascii="Arial" w:eastAsia="Times New Roman" w:hAnsi="Arial" w:cs="Arial"/>
                <w:sz w:val="16"/>
                <w:szCs w:val="20"/>
                <w:lang w:eastAsia="de-CH"/>
              </w:rPr>
            </w:pPr>
            <w:r w:rsidRPr="00170D32">
              <w:rPr>
                <w:rFonts w:ascii="Arial" w:eastAsia="Times New Roman" w:hAnsi="Arial" w:cs="Arial"/>
                <w:sz w:val="16"/>
                <w:szCs w:val="20"/>
                <w:lang w:eastAsia="de-CH"/>
              </w:rPr>
              <w:t>S</w:t>
            </w:r>
            <w:r w:rsidRPr="00170D32">
              <w:rPr>
                <w:rFonts w:ascii="Arial" w:eastAsia="Times New Roman" w:hAnsi="Arial" w:cs="Arial"/>
                <w:sz w:val="16"/>
                <w:szCs w:val="20"/>
                <w:vertAlign w:val="superscript"/>
                <w:lang w:eastAsia="de-CH"/>
              </w:rPr>
              <w:t>5</w:t>
            </w:r>
          </w:p>
        </w:tc>
        <w:tc>
          <w:tcPr>
            <w:tcW w:w="380" w:type="dxa"/>
            <w:tcBorders>
              <w:bottom w:val="single" w:sz="4" w:space="0" w:color="auto"/>
            </w:tcBorders>
            <w:shd w:val="clear" w:color="auto" w:fill="DEEAF6" w:themeFill="accent1" w:themeFillTint="33"/>
          </w:tcPr>
          <w:p w:rsidR="00386AC5" w:rsidRPr="00170D32" w:rsidRDefault="00386AC5" w:rsidP="00D46300">
            <w:pPr>
              <w:spacing w:line="260" w:lineRule="exact"/>
              <w:jc w:val="center"/>
              <w:rPr>
                <w:rFonts w:ascii="Arial" w:eastAsia="Times New Roman" w:hAnsi="Arial" w:cs="Arial"/>
                <w:sz w:val="16"/>
                <w:szCs w:val="20"/>
                <w:lang w:eastAsia="de-CH"/>
              </w:rPr>
            </w:pPr>
            <w:r w:rsidRPr="00170D32">
              <w:rPr>
                <w:rFonts w:ascii="Arial" w:eastAsia="Times New Roman" w:hAnsi="Arial" w:cs="Arial"/>
                <w:sz w:val="16"/>
                <w:szCs w:val="20"/>
                <w:lang w:eastAsia="de-CH"/>
              </w:rPr>
              <w:t>S</w:t>
            </w:r>
            <w:r w:rsidRPr="00170D32">
              <w:rPr>
                <w:rFonts w:ascii="Arial" w:eastAsia="Times New Roman" w:hAnsi="Arial" w:cs="Arial"/>
                <w:sz w:val="16"/>
                <w:szCs w:val="20"/>
                <w:vertAlign w:val="superscript"/>
                <w:lang w:eastAsia="de-CH"/>
              </w:rPr>
              <w:t>1</w:t>
            </w:r>
          </w:p>
        </w:tc>
        <w:tc>
          <w:tcPr>
            <w:tcW w:w="381" w:type="dxa"/>
            <w:tcBorders>
              <w:bottom w:val="single" w:sz="4" w:space="0" w:color="auto"/>
            </w:tcBorders>
            <w:shd w:val="clear" w:color="auto" w:fill="DEEAF6" w:themeFill="accent1" w:themeFillTint="33"/>
          </w:tcPr>
          <w:p w:rsidR="00386AC5" w:rsidRPr="00170D32" w:rsidRDefault="00386AC5" w:rsidP="00D46300">
            <w:pPr>
              <w:spacing w:line="260" w:lineRule="exact"/>
              <w:jc w:val="center"/>
              <w:rPr>
                <w:rFonts w:ascii="Arial" w:eastAsia="Times New Roman" w:hAnsi="Arial" w:cs="Arial"/>
                <w:sz w:val="16"/>
                <w:szCs w:val="20"/>
                <w:lang w:eastAsia="de-CH"/>
              </w:rPr>
            </w:pPr>
            <w:r w:rsidRPr="00170D32">
              <w:rPr>
                <w:rFonts w:ascii="Arial" w:eastAsia="Times New Roman" w:hAnsi="Arial" w:cs="Arial"/>
                <w:sz w:val="16"/>
                <w:szCs w:val="20"/>
                <w:lang w:eastAsia="de-CH"/>
              </w:rPr>
              <w:t>S</w:t>
            </w:r>
            <w:r w:rsidRPr="00170D32">
              <w:rPr>
                <w:rFonts w:ascii="Arial" w:eastAsia="Times New Roman" w:hAnsi="Arial" w:cs="Arial"/>
                <w:sz w:val="16"/>
                <w:szCs w:val="20"/>
                <w:vertAlign w:val="superscript"/>
                <w:lang w:eastAsia="de-CH"/>
              </w:rPr>
              <w:t>2</w:t>
            </w:r>
          </w:p>
        </w:tc>
        <w:tc>
          <w:tcPr>
            <w:tcW w:w="380" w:type="dxa"/>
            <w:tcBorders>
              <w:bottom w:val="single" w:sz="4" w:space="0" w:color="auto"/>
            </w:tcBorders>
            <w:shd w:val="clear" w:color="auto" w:fill="DEEAF6" w:themeFill="accent1" w:themeFillTint="33"/>
          </w:tcPr>
          <w:p w:rsidR="00386AC5" w:rsidRPr="00170D32" w:rsidRDefault="00386AC5" w:rsidP="00D46300">
            <w:pPr>
              <w:spacing w:line="260" w:lineRule="exact"/>
              <w:jc w:val="center"/>
              <w:rPr>
                <w:rFonts w:ascii="Arial" w:eastAsia="Times New Roman" w:hAnsi="Arial" w:cs="Arial"/>
                <w:sz w:val="16"/>
                <w:szCs w:val="20"/>
                <w:lang w:eastAsia="de-CH"/>
              </w:rPr>
            </w:pPr>
            <w:r w:rsidRPr="00170D32">
              <w:rPr>
                <w:rFonts w:ascii="Arial" w:eastAsia="Times New Roman" w:hAnsi="Arial" w:cs="Arial"/>
                <w:sz w:val="16"/>
                <w:szCs w:val="20"/>
                <w:lang w:eastAsia="de-CH"/>
              </w:rPr>
              <w:t>S</w:t>
            </w:r>
            <w:r w:rsidRPr="00170D32">
              <w:rPr>
                <w:rFonts w:ascii="Arial" w:eastAsia="Times New Roman" w:hAnsi="Arial" w:cs="Arial"/>
                <w:sz w:val="16"/>
                <w:szCs w:val="20"/>
                <w:vertAlign w:val="superscript"/>
                <w:lang w:eastAsia="de-CH"/>
              </w:rPr>
              <w:t>3</w:t>
            </w:r>
          </w:p>
        </w:tc>
        <w:tc>
          <w:tcPr>
            <w:tcW w:w="380" w:type="dxa"/>
            <w:tcBorders>
              <w:bottom w:val="single" w:sz="4" w:space="0" w:color="auto"/>
            </w:tcBorders>
            <w:shd w:val="clear" w:color="auto" w:fill="DEEAF6" w:themeFill="accent1" w:themeFillTint="33"/>
          </w:tcPr>
          <w:p w:rsidR="00386AC5" w:rsidRPr="00170D32" w:rsidRDefault="00386AC5" w:rsidP="00D46300">
            <w:pPr>
              <w:spacing w:line="260" w:lineRule="exact"/>
              <w:jc w:val="center"/>
              <w:rPr>
                <w:rFonts w:ascii="Arial" w:eastAsia="Times New Roman" w:hAnsi="Arial" w:cs="Arial"/>
                <w:sz w:val="16"/>
                <w:szCs w:val="20"/>
                <w:lang w:eastAsia="de-CH"/>
              </w:rPr>
            </w:pPr>
            <w:r w:rsidRPr="00170D32">
              <w:rPr>
                <w:rFonts w:ascii="Arial" w:eastAsia="Times New Roman" w:hAnsi="Arial" w:cs="Arial"/>
                <w:sz w:val="16"/>
                <w:szCs w:val="20"/>
                <w:lang w:eastAsia="de-CH"/>
              </w:rPr>
              <w:t>S</w:t>
            </w:r>
            <w:r w:rsidRPr="00170D32">
              <w:rPr>
                <w:rFonts w:ascii="Arial" w:eastAsia="Times New Roman" w:hAnsi="Arial" w:cs="Arial"/>
                <w:sz w:val="16"/>
                <w:szCs w:val="20"/>
                <w:vertAlign w:val="superscript"/>
                <w:lang w:eastAsia="de-CH"/>
              </w:rPr>
              <w:t>4</w:t>
            </w:r>
          </w:p>
        </w:tc>
        <w:tc>
          <w:tcPr>
            <w:tcW w:w="380" w:type="dxa"/>
            <w:shd w:val="clear" w:color="auto" w:fill="DEEAF6" w:themeFill="accent1" w:themeFillTint="33"/>
          </w:tcPr>
          <w:p w:rsidR="00386AC5" w:rsidRPr="00170D32" w:rsidRDefault="00386AC5" w:rsidP="00A56606">
            <w:pPr>
              <w:spacing w:line="260" w:lineRule="exact"/>
              <w:rPr>
                <w:rFonts w:ascii="Arial" w:eastAsia="Times New Roman" w:hAnsi="Arial" w:cs="Arial"/>
                <w:sz w:val="16"/>
                <w:szCs w:val="20"/>
                <w:lang w:eastAsia="de-CH"/>
              </w:rPr>
            </w:pPr>
            <w:r w:rsidRPr="00170D32">
              <w:rPr>
                <w:rFonts w:ascii="Arial" w:eastAsia="Times New Roman" w:hAnsi="Arial" w:cs="Arial"/>
                <w:sz w:val="16"/>
                <w:szCs w:val="20"/>
                <w:lang w:eastAsia="de-CH"/>
              </w:rPr>
              <w:t>S</w:t>
            </w:r>
            <w:r w:rsidRPr="00170D32">
              <w:rPr>
                <w:rFonts w:ascii="Arial" w:eastAsia="Times New Roman" w:hAnsi="Arial" w:cs="Arial"/>
                <w:sz w:val="16"/>
                <w:szCs w:val="20"/>
                <w:vertAlign w:val="superscript"/>
                <w:lang w:eastAsia="de-CH"/>
              </w:rPr>
              <w:t>1</w:t>
            </w:r>
          </w:p>
        </w:tc>
        <w:tc>
          <w:tcPr>
            <w:tcW w:w="381" w:type="dxa"/>
            <w:shd w:val="clear" w:color="auto" w:fill="DEEAF6" w:themeFill="accent1" w:themeFillTint="33"/>
          </w:tcPr>
          <w:p w:rsidR="00386AC5" w:rsidRPr="00170D32" w:rsidRDefault="00386AC5" w:rsidP="00A56606">
            <w:pPr>
              <w:spacing w:line="260" w:lineRule="exact"/>
              <w:rPr>
                <w:rFonts w:ascii="Arial" w:eastAsia="Times New Roman" w:hAnsi="Arial" w:cs="Arial"/>
                <w:sz w:val="16"/>
                <w:szCs w:val="20"/>
                <w:lang w:eastAsia="de-CH"/>
              </w:rPr>
            </w:pPr>
            <w:r w:rsidRPr="00170D32">
              <w:rPr>
                <w:rFonts w:ascii="Arial" w:eastAsia="Times New Roman" w:hAnsi="Arial" w:cs="Arial"/>
                <w:sz w:val="16"/>
                <w:szCs w:val="20"/>
                <w:lang w:eastAsia="de-CH"/>
              </w:rPr>
              <w:t>S</w:t>
            </w:r>
            <w:r w:rsidRPr="00170D32">
              <w:rPr>
                <w:rFonts w:ascii="Arial" w:eastAsia="Times New Roman" w:hAnsi="Arial" w:cs="Arial"/>
                <w:sz w:val="16"/>
                <w:szCs w:val="20"/>
                <w:vertAlign w:val="superscript"/>
                <w:lang w:eastAsia="de-CH"/>
              </w:rPr>
              <w:t>2</w:t>
            </w:r>
          </w:p>
        </w:tc>
        <w:tc>
          <w:tcPr>
            <w:tcW w:w="380" w:type="dxa"/>
            <w:shd w:val="clear" w:color="auto" w:fill="DEEAF6" w:themeFill="accent1" w:themeFillTint="33"/>
          </w:tcPr>
          <w:p w:rsidR="00386AC5" w:rsidRPr="00170D32" w:rsidRDefault="00386AC5" w:rsidP="00A56606">
            <w:pPr>
              <w:spacing w:line="260" w:lineRule="exact"/>
              <w:rPr>
                <w:rFonts w:ascii="Arial" w:eastAsia="Times New Roman" w:hAnsi="Arial" w:cs="Arial"/>
                <w:sz w:val="16"/>
                <w:szCs w:val="20"/>
                <w:lang w:eastAsia="de-CH"/>
              </w:rPr>
            </w:pPr>
            <w:r w:rsidRPr="00170D32">
              <w:rPr>
                <w:rFonts w:ascii="Arial" w:eastAsia="Times New Roman" w:hAnsi="Arial" w:cs="Arial"/>
                <w:sz w:val="16"/>
                <w:szCs w:val="20"/>
                <w:lang w:eastAsia="de-CH"/>
              </w:rPr>
              <w:t>S</w:t>
            </w:r>
            <w:r w:rsidRPr="00170D32">
              <w:rPr>
                <w:rFonts w:ascii="Arial" w:eastAsia="Times New Roman" w:hAnsi="Arial" w:cs="Arial"/>
                <w:sz w:val="16"/>
                <w:szCs w:val="20"/>
                <w:vertAlign w:val="superscript"/>
                <w:lang w:eastAsia="de-CH"/>
              </w:rPr>
              <w:t>3</w:t>
            </w:r>
          </w:p>
        </w:tc>
      </w:tr>
      <w:tr w:rsidR="00B02A78" w:rsidRPr="00170D32" w:rsidTr="00B02A78">
        <w:trPr>
          <w:gridAfter w:val="1"/>
          <w:wAfter w:w="9" w:type="dxa"/>
          <w:trHeight w:val="248"/>
        </w:trPr>
        <w:tc>
          <w:tcPr>
            <w:tcW w:w="4067" w:type="dxa"/>
            <w:tcBorders>
              <w:top w:val="single" w:sz="4" w:space="0" w:color="auto"/>
            </w:tcBorders>
          </w:tcPr>
          <w:p w:rsidR="00386AC5" w:rsidRPr="00170D32" w:rsidRDefault="00386AC5" w:rsidP="00170D32">
            <w:pPr>
              <w:spacing w:line="260" w:lineRule="exact"/>
              <w:rPr>
                <w:rFonts w:ascii="Arial" w:eastAsia="Times New Roman" w:hAnsi="Arial" w:cs="Arial"/>
                <w:sz w:val="18"/>
                <w:szCs w:val="20"/>
                <w:lang w:eastAsia="de-CH"/>
              </w:rPr>
            </w:pPr>
            <w:r w:rsidRPr="00170D32">
              <w:rPr>
                <w:rFonts w:ascii="Arial" w:eastAsia="Times New Roman" w:hAnsi="Arial" w:cs="Arial"/>
                <w:sz w:val="18"/>
                <w:szCs w:val="20"/>
                <w:lang w:eastAsia="de-CH"/>
              </w:rPr>
              <w:t xml:space="preserve">Préparation TDR </w:t>
            </w:r>
            <w:r w:rsidR="00170D32" w:rsidRPr="00170D32">
              <w:rPr>
                <w:rFonts w:ascii="Arial" w:eastAsia="Times New Roman" w:hAnsi="Arial" w:cs="Arial"/>
                <w:sz w:val="18"/>
                <w:szCs w:val="20"/>
                <w:lang w:eastAsia="de-CH"/>
              </w:rPr>
              <w:t xml:space="preserve"> de l`activité</w:t>
            </w:r>
          </w:p>
        </w:tc>
        <w:tc>
          <w:tcPr>
            <w:tcW w:w="1271" w:type="dxa"/>
            <w:tcBorders>
              <w:top w:val="single" w:sz="4" w:space="0" w:color="auto"/>
            </w:tcBorders>
          </w:tcPr>
          <w:p w:rsidR="00386AC5" w:rsidRPr="00170D32" w:rsidRDefault="00170D32" w:rsidP="00A56606">
            <w:pPr>
              <w:spacing w:line="260" w:lineRule="exact"/>
              <w:rPr>
                <w:rFonts w:ascii="Arial" w:eastAsia="Times New Roman" w:hAnsi="Arial" w:cs="Arial"/>
                <w:sz w:val="18"/>
                <w:szCs w:val="20"/>
                <w:lang w:eastAsia="de-CH"/>
              </w:rPr>
            </w:pPr>
            <w:r w:rsidRPr="00170D32">
              <w:rPr>
                <w:rFonts w:ascii="Arial" w:eastAsia="Times New Roman" w:hAnsi="Arial" w:cs="Arial"/>
                <w:sz w:val="18"/>
                <w:szCs w:val="20"/>
                <w:lang w:eastAsia="de-CH"/>
              </w:rPr>
              <w:t>Coord T</w:t>
            </w:r>
          </w:p>
        </w:tc>
        <w:tc>
          <w:tcPr>
            <w:tcW w:w="380" w:type="dxa"/>
            <w:tcBorders>
              <w:top w:val="single" w:sz="4" w:space="0" w:color="auto"/>
            </w:tcBorders>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Borders>
              <w:top w:val="single" w:sz="4" w:space="0" w:color="auto"/>
            </w:tcBorders>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Borders>
              <w:top w:val="single" w:sz="4" w:space="0" w:color="auto"/>
            </w:tcBorders>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Borders>
              <w:top w:val="single" w:sz="4" w:space="0" w:color="auto"/>
            </w:tcBorders>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Borders>
              <w:top w:val="single" w:sz="4" w:space="0" w:color="auto"/>
            </w:tcBorders>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Borders>
              <w:top w:val="single" w:sz="4" w:space="0" w:color="auto"/>
            </w:tcBorders>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Borders>
              <w:top w:val="single" w:sz="4" w:space="0" w:color="auto"/>
            </w:tcBorders>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Borders>
              <w:top w:val="single" w:sz="4" w:space="0" w:color="auto"/>
            </w:tcBorders>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Borders>
              <w:top w:val="single" w:sz="4" w:space="0" w:color="auto"/>
            </w:tcBorders>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r>
      <w:tr w:rsidR="00B02A78" w:rsidRPr="00170D32" w:rsidTr="00B02A78">
        <w:trPr>
          <w:gridAfter w:val="1"/>
          <w:wAfter w:w="9" w:type="dxa"/>
          <w:trHeight w:val="173"/>
        </w:trPr>
        <w:tc>
          <w:tcPr>
            <w:tcW w:w="4067" w:type="dxa"/>
          </w:tcPr>
          <w:p w:rsidR="00386AC5" w:rsidRPr="00170D32" w:rsidRDefault="00386AC5" w:rsidP="00615777">
            <w:pPr>
              <w:spacing w:line="260" w:lineRule="exact"/>
              <w:rPr>
                <w:rFonts w:ascii="Arial" w:eastAsia="Times New Roman" w:hAnsi="Arial" w:cs="Arial"/>
                <w:sz w:val="18"/>
                <w:szCs w:val="20"/>
                <w:lang w:eastAsia="de-CH"/>
              </w:rPr>
            </w:pPr>
            <w:r w:rsidRPr="00170D32">
              <w:rPr>
                <w:rFonts w:ascii="Arial" w:eastAsia="Times New Roman" w:hAnsi="Arial" w:cs="Arial"/>
                <w:sz w:val="18"/>
                <w:szCs w:val="20"/>
                <w:lang w:eastAsia="de-CH"/>
              </w:rPr>
              <w:t>Planification  (R</w:t>
            </w:r>
            <w:r w:rsidR="00170D32" w:rsidRPr="00170D32">
              <w:rPr>
                <w:rFonts w:ascii="Arial" w:eastAsia="Times New Roman" w:hAnsi="Arial" w:cs="Arial"/>
                <w:sz w:val="18"/>
                <w:szCs w:val="20"/>
                <w:lang w:eastAsia="de-CH"/>
              </w:rPr>
              <w:t>é</w:t>
            </w:r>
            <w:r w:rsidRPr="00170D32">
              <w:rPr>
                <w:rFonts w:ascii="Arial" w:eastAsia="Times New Roman" w:hAnsi="Arial" w:cs="Arial"/>
                <w:sz w:val="18"/>
                <w:szCs w:val="20"/>
                <w:lang w:eastAsia="de-CH"/>
              </w:rPr>
              <w:t>daction du scenario, plan directeur, grille d`evaluation)</w:t>
            </w:r>
          </w:p>
        </w:tc>
        <w:tc>
          <w:tcPr>
            <w:tcW w:w="1271" w:type="dxa"/>
          </w:tcPr>
          <w:p w:rsidR="00386AC5" w:rsidRPr="00170D32" w:rsidRDefault="00170D32" w:rsidP="00A56606">
            <w:pPr>
              <w:spacing w:line="260" w:lineRule="exact"/>
              <w:rPr>
                <w:rFonts w:ascii="Arial" w:eastAsia="Times New Roman" w:hAnsi="Arial" w:cs="Arial"/>
                <w:sz w:val="18"/>
                <w:szCs w:val="20"/>
                <w:lang w:eastAsia="de-CH"/>
              </w:rPr>
            </w:pPr>
            <w:r w:rsidRPr="00170D32">
              <w:rPr>
                <w:rFonts w:ascii="Arial" w:eastAsia="Times New Roman" w:hAnsi="Arial" w:cs="Arial"/>
                <w:sz w:val="18"/>
                <w:szCs w:val="20"/>
                <w:lang w:eastAsia="de-CH"/>
              </w:rPr>
              <w:t>Formateurs</w:t>
            </w:r>
          </w:p>
        </w:tc>
        <w:tc>
          <w:tcPr>
            <w:tcW w:w="380" w:type="dxa"/>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shd w:val="clear" w:color="auto" w:fill="F7CAAC" w:themeFill="accent2" w:themeFillTint="66"/>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shd w:val="clear" w:color="auto" w:fill="F7CAAC" w:themeFill="accent2" w:themeFillTint="66"/>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shd w:val="clear" w:color="auto" w:fill="F7CAAC" w:themeFill="accent2" w:themeFillTint="66"/>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r>
      <w:tr w:rsidR="00B02A78" w:rsidRPr="00170D32" w:rsidTr="00B02A78">
        <w:trPr>
          <w:gridAfter w:val="1"/>
          <w:wAfter w:w="9" w:type="dxa"/>
          <w:trHeight w:val="173"/>
        </w:trPr>
        <w:tc>
          <w:tcPr>
            <w:tcW w:w="4067" w:type="dxa"/>
          </w:tcPr>
          <w:p w:rsidR="00386AC5" w:rsidRPr="00170D32" w:rsidRDefault="00386AC5" w:rsidP="00386AC5">
            <w:pPr>
              <w:spacing w:line="260" w:lineRule="exact"/>
              <w:rPr>
                <w:rFonts w:ascii="Arial" w:eastAsia="Times New Roman" w:hAnsi="Arial" w:cs="Arial"/>
                <w:sz w:val="18"/>
                <w:szCs w:val="20"/>
                <w:lang w:eastAsia="de-CH"/>
              </w:rPr>
            </w:pPr>
            <w:r w:rsidRPr="00170D32">
              <w:rPr>
                <w:rFonts w:ascii="Arial" w:eastAsia="Times New Roman" w:hAnsi="Arial" w:cs="Arial"/>
                <w:sz w:val="18"/>
                <w:szCs w:val="20"/>
                <w:lang w:eastAsia="de-CH"/>
              </w:rPr>
              <w:t xml:space="preserve">Planification ( mobilisation de la communauté) </w:t>
            </w:r>
          </w:p>
        </w:tc>
        <w:tc>
          <w:tcPr>
            <w:tcW w:w="1271" w:type="dxa"/>
          </w:tcPr>
          <w:p w:rsidR="00386AC5" w:rsidRPr="00170D32" w:rsidRDefault="00386AC5" w:rsidP="00A56606">
            <w:pPr>
              <w:spacing w:line="260" w:lineRule="exact"/>
              <w:rPr>
                <w:rFonts w:ascii="Arial" w:eastAsia="Times New Roman" w:hAnsi="Arial" w:cs="Arial"/>
                <w:sz w:val="18"/>
                <w:szCs w:val="20"/>
                <w:lang w:eastAsia="de-CH"/>
              </w:rPr>
            </w:pPr>
            <w:r w:rsidRPr="00170D32">
              <w:rPr>
                <w:rFonts w:ascii="Arial" w:eastAsia="Times New Roman" w:hAnsi="Arial" w:cs="Arial"/>
                <w:sz w:val="18"/>
                <w:szCs w:val="20"/>
                <w:lang w:eastAsia="de-CH"/>
              </w:rPr>
              <w:t>Coord T</w:t>
            </w: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shd w:val="clear" w:color="auto" w:fill="F7CAAC" w:themeFill="accent2" w:themeFillTint="66"/>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shd w:val="clear" w:color="auto" w:fill="F7CAAC" w:themeFill="accent2" w:themeFillTint="66"/>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r>
      <w:tr w:rsidR="00B02A78" w:rsidRPr="00170D32" w:rsidTr="00B02A78">
        <w:trPr>
          <w:gridAfter w:val="1"/>
          <w:wAfter w:w="9" w:type="dxa"/>
          <w:trHeight w:val="173"/>
        </w:trPr>
        <w:tc>
          <w:tcPr>
            <w:tcW w:w="4067" w:type="dxa"/>
          </w:tcPr>
          <w:p w:rsidR="00386AC5" w:rsidRPr="00170D32" w:rsidRDefault="00386AC5" w:rsidP="00A56606">
            <w:pPr>
              <w:spacing w:line="260" w:lineRule="exact"/>
              <w:rPr>
                <w:rFonts w:ascii="Arial" w:eastAsia="Times New Roman" w:hAnsi="Arial" w:cs="Arial"/>
                <w:sz w:val="18"/>
                <w:szCs w:val="20"/>
                <w:lang w:eastAsia="de-CH"/>
              </w:rPr>
            </w:pPr>
            <w:r w:rsidRPr="00170D32">
              <w:rPr>
                <w:rFonts w:ascii="Arial" w:eastAsia="Times New Roman" w:hAnsi="Arial" w:cs="Arial"/>
                <w:sz w:val="18"/>
                <w:szCs w:val="20"/>
                <w:lang w:eastAsia="de-CH"/>
              </w:rPr>
              <w:t>Atelier preparatoire Ladjè &amp; Beauclos</w:t>
            </w:r>
          </w:p>
        </w:tc>
        <w:tc>
          <w:tcPr>
            <w:tcW w:w="1271" w:type="dxa"/>
          </w:tcPr>
          <w:p w:rsidR="00386AC5" w:rsidRPr="00170D32" w:rsidRDefault="00386AC5" w:rsidP="00A56606">
            <w:pPr>
              <w:spacing w:line="260" w:lineRule="exact"/>
              <w:rPr>
                <w:rFonts w:ascii="Arial" w:eastAsia="Times New Roman" w:hAnsi="Arial" w:cs="Arial"/>
                <w:sz w:val="18"/>
                <w:szCs w:val="20"/>
                <w:lang w:eastAsia="de-CH"/>
              </w:rPr>
            </w:pPr>
            <w:r w:rsidRPr="00170D32">
              <w:rPr>
                <w:rFonts w:ascii="Arial" w:eastAsia="Times New Roman" w:hAnsi="Arial" w:cs="Arial"/>
                <w:sz w:val="18"/>
                <w:szCs w:val="20"/>
                <w:lang w:eastAsia="de-CH"/>
              </w:rPr>
              <w:t>Coord T/ Formateurs</w:t>
            </w: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shd w:val="clear" w:color="auto" w:fill="F7CAAC" w:themeFill="accent2" w:themeFillTint="66"/>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shd w:val="clear" w:color="auto" w:fill="F7CAAC" w:themeFill="accent2" w:themeFillTint="66"/>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r>
      <w:tr w:rsidR="00B02A78" w:rsidRPr="00170D32" w:rsidTr="00B02A78">
        <w:trPr>
          <w:gridAfter w:val="1"/>
          <w:wAfter w:w="9" w:type="dxa"/>
          <w:trHeight w:val="173"/>
        </w:trPr>
        <w:tc>
          <w:tcPr>
            <w:tcW w:w="4067" w:type="dxa"/>
          </w:tcPr>
          <w:p w:rsidR="00386AC5" w:rsidRPr="00170D32" w:rsidRDefault="00386AC5" w:rsidP="00386AC5">
            <w:pPr>
              <w:spacing w:line="260" w:lineRule="exact"/>
              <w:rPr>
                <w:rFonts w:ascii="Arial" w:eastAsia="Times New Roman" w:hAnsi="Arial" w:cs="Arial"/>
                <w:sz w:val="18"/>
                <w:szCs w:val="20"/>
                <w:lang w:eastAsia="de-CH"/>
              </w:rPr>
            </w:pPr>
            <w:r w:rsidRPr="00170D32">
              <w:rPr>
                <w:rFonts w:ascii="Arial" w:eastAsia="Times New Roman" w:hAnsi="Arial" w:cs="Arial"/>
                <w:sz w:val="18"/>
                <w:szCs w:val="20"/>
                <w:lang w:eastAsia="de-CH"/>
              </w:rPr>
              <w:t>SIMEX Ladjè &amp; Beauclos</w:t>
            </w:r>
          </w:p>
        </w:tc>
        <w:tc>
          <w:tcPr>
            <w:tcW w:w="1271" w:type="dxa"/>
          </w:tcPr>
          <w:p w:rsidR="00386AC5" w:rsidRPr="00170D32" w:rsidRDefault="00386AC5" w:rsidP="00A56606">
            <w:pPr>
              <w:spacing w:line="260" w:lineRule="exact"/>
              <w:rPr>
                <w:rFonts w:ascii="Arial" w:eastAsia="Times New Roman" w:hAnsi="Arial" w:cs="Arial"/>
                <w:sz w:val="18"/>
                <w:szCs w:val="20"/>
                <w:lang w:eastAsia="de-CH"/>
              </w:rPr>
            </w:pPr>
            <w:r w:rsidRPr="00170D32">
              <w:rPr>
                <w:rFonts w:ascii="Arial" w:eastAsia="Times New Roman" w:hAnsi="Arial" w:cs="Arial"/>
                <w:sz w:val="18"/>
                <w:szCs w:val="20"/>
                <w:lang w:eastAsia="de-CH"/>
              </w:rPr>
              <w:t>Coord T/ Formateurs</w:t>
            </w: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shd w:val="clear" w:color="auto" w:fill="FFFFFF" w:themeFill="background1"/>
          </w:tcPr>
          <w:p w:rsidR="00386AC5" w:rsidRPr="00170D32" w:rsidRDefault="00386AC5" w:rsidP="00A56606">
            <w:pPr>
              <w:spacing w:line="260" w:lineRule="exact"/>
              <w:rPr>
                <w:rFonts w:ascii="Arial" w:eastAsia="Times New Roman" w:hAnsi="Arial" w:cs="Arial"/>
                <w:sz w:val="14"/>
                <w:szCs w:val="20"/>
                <w:lang w:eastAsia="de-CH"/>
              </w:rPr>
            </w:pPr>
          </w:p>
        </w:tc>
        <w:tc>
          <w:tcPr>
            <w:tcW w:w="381" w:type="dxa"/>
            <w:shd w:val="clear" w:color="auto" w:fill="F7CAAC" w:themeFill="accent2" w:themeFillTint="66"/>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r>
      <w:tr w:rsidR="00B02A78" w:rsidRPr="00170D32" w:rsidTr="00B02A78">
        <w:trPr>
          <w:gridAfter w:val="1"/>
          <w:wAfter w:w="9" w:type="dxa"/>
          <w:trHeight w:val="261"/>
        </w:trPr>
        <w:tc>
          <w:tcPr>
            <w:tcW w:w="4067" w:type="dxa"/>
          </w:tcPr>
          <w:p w:rsidR="00386AC5" w:rsidRPr="00170D32" w:rsidRDefault="00386AC5" w:rsidP="00386AC5">
            <w:pPr>
              <w:spacing w:line="260" w:lineRule="exact"/>
              <w:rPr>
                <w:rFonts w:ascii="Arial" w:eastAsia="Times New Roman" w:hAnsi="Arial" w:cs="Arial"/>
                <w:sz w:val="18"/>
                <w:szCs w:val="20"/>
                <w:lang w:eastAsia="de-CH"/>
              </w:rPr>
            </w:pPr>
            <w:r w:rsidRPr="00170D32">
              <w:rPr>
                <w:rFonts w:ascii="Arial" w:eastAsia="Times New Roman" w:hAnsi="Arial" w:cs="Arial"/>
                <w:sz w:val="18"/>
                <w:szCs w:val="20"/>
                <w:lang w:eastAsia="de-CH"/>
              </w:rPr>
              <w:t xml:space="preserve">Rapport </w:t>
            </w:r>
          </w:p>
        </w:tc>
        <w:tc>
          <w:tcPr>
            <w:tcW w:w="1271" w:type="dxa"/>
          </w:tcPr>
          <w:p w:rsidR="00386AC5" w:rsidRPr="00170D32" w:rsidRDefault="00386AC5" w:rsidP="00A56606">
            <w:pPr>
              <w:spacing w:line="260" w:lineRule="exact"/>
              <w:rPr>
                <w:rFonts w:ascii="Arial" w:eastAsia="Times New Roman" w:hAnsi="Arial" w:cs="Arial"/>
                <w:sz w:val="18"/>
                <w:szCs w:val="20"/>
                <w:lang w:eastAsia="de-CH"/>
              </w:rPr>
            </w:pPr>
            <w:r w:rsidRPr="00170D32">
              <w:rPr>
                <w:rFonts w:ascii="Arial" w:eastAsia="Times New Roman" w:hAnsi="Arial" w:cs="Arial"/>
                <w:sz w:val="18"/>
                <w:szCs w:val="20"/>
                <w:lang w:eastAsia="de-CH"/>
              </w:rPr>
              <w:t>Coord T/ Formateurs</w:t>
            </w: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shd w:val="clear" w:color="auto" w:fill="FFFFFF" w:themeFill="background1"/>
          </w:tcPr>
          <w:p w:rsidR="00386AC5" w:rsidRPr="00170D32" w:rsidRDefault="00386AC5" w:rsidP="00A56606">
            <w:pPr>
              <w:spacing w:line="260" w:lineRule="exact"/>
              <w:rPr>
                <w:rFonts w:ascii="Arial" w:eastAsia="Times New Roman" w:hAnsi="Arial" w:cs="Arial"/>
                <w:sz w:val="18"/>
                <w:szCs w:val="20"/>
                <w:lang w:eastAsia="de-CH"/>
              </w:rPr>
            </w:pPr>
          </w:p>
        </w:tc>
        <w:tc>
          <w:tcPr>
            <w:tcW w:w="381" w:type="dxa"/>
            <w:shd w:val="clear" w:color="auto" w:fill="auto"/>
          </w:tcPr>
          <w:p w:rsidR="00386AC5" w:rsidRPr="00170D32" w:rsidRDefault="00386AC5" w:rsidP="00A56606">
            <w:pPr>
              <w:spacing w:line="260" w:lineRule="exact"/>
              <w:rPr>
                <w:rFonts w:ascii="Arial" w:eastAsia="Times New Roman" w:hAnsi="Arial" w:cs="Arial"/>
                <w:sz w:val="18"/>
                <w:szCs w:val="20"/>
                <w:lang w:eastAsia="de-CH"/>
              </w:rPr>
            </w:pPr>
          </w:p>
        </w:tc>
        <w:tc>
          <w:tcPr>
            <w:tcW w:w="380" w:type="dxa"/>
            <w:shd w:val="clear" w:color="auto" w:fill="F7CAAC" w:themeFill="accent2" w:themeFillTint="66"/>
          </w:tcPr>
          <w:p w:rsidR="00386AC5" w:rsidRPr="00170D32" w:rsidRDefault="00386AC5" w:rsidP="00A56606">
            <w:pPr>
              <w:spacing w:line="260" w:lineRule="exact"/>
              <w:rPr>
                <w:rFonts w:ascii="Arial" w:eastAsia="Times New Roman" w:hAnsi="Arial" w:cs="Arial"/>
                <w:sz w:val="18"/>
                <w:szCs w:val="20"/>
                <w:lang w:eastAsia="de-CH"/>
              </w:rPr>
            </w:pPr>
          </w:p>
        </w:tc>
      </w:tr>
    </w:tbl>
    <w:p w:rsidR="00A91731" w:rsidRPr="00745286" w:rsidRDefault="00A91731" w:rsidP="00A56606">
      <w:pPr>
        <w:spacing w:after="0" w:line="260" w:lineRule="exact"/>
        <w:rPr>
          <w:rFonts w:ascii="Arial" w:eastAsia="Times New Roman" w:hAnsi="Arial" w:cs="Arial"/>
          <w:color w:val="FF0000"/>
          <w:sz w:val="20"/>
          <w:szCs w:val="20"/>
          <w:lang w:eastAsia="de-CH"/>
        </w:rPr>
      </w:pPr>
    </w:p>
    <w:p w:rsidR="00A91731" w:rsidRDefault="00013D73" w:rsidP="00013D73">
      <w:pPr>
        <w:tabs>
          <w:tab w:val="left" w:pos="1104"/>
        </w:tabs>
        <w:spacing w:after="0" w:line="260" w:lineRule="exact"/>
        <w:rPr>
          <w:rFonts w:ascii="Arial" w:eastAsia="Times New Roman" w:hAnsi="Arial" w:cs="Arial"/>
          <w:color w:val="FF0000"/>
          <w:sz w:val="20"/>
          <w:szCs w:val="20"/>
          <w:lang w:eastAsia="de-CH"/>
        </w:rPr>
      </w:pPr>
      <w:r>
        <w:rPr>
          <w:rFonts w:ascii="Arial" w:eastAsia="Times New Roman" w:hAnsi="Arial" w:cs="Arial"/>
          <w:color w:val="FF0000"/>
          <w:sz w:val="20"/>
          <w:szCs w:val="20"/>
          <w:lang w:eastAsia="de-CH"/>
        </w:rPr>
        <w:tab/>
      </w:r>
    </w:p>
    <w:p w:rsidR="00013D73" w:rsidRDefault="00013D73" w:rsidP="00013D73">
      <w:pPr>
        <w:tabs>
          <w:tab w:val="left" w:pos="1104"/>
        </w:tabs>
        <w:spacing w:after="0" w:line="260" w:lineRule="exact"/>
        <w:rPr>
          <w:rFonts w:ascii="Arial" w:eastAsia="Times New Roman" w:hAnsi="Arial" w:cs="Arial"/>
          <w:color w:val="FF0000"/>
          <w:sz w:val="20"/>
          <w:szCs w:val="20"/>
          <w:lang w:eastAsia="de-CH"/>
        </w:rPr>
      </w:pPr>
    </w:p>
    <w:p w:rsidR="00013D73" w:rsidRPr="004C585B" w:rsidRDefault="00013D73" w:rsidP="00013D73">
      <w:pPr>
        <w:pStyle w:val="ListParagraph"/>
        <w:numPr>
          <w:ilvl w:val="0"/>
          <w:numId w:val="8"/>
        </w:numPr>
        <w:spacing w:after="120" w:line="276" w:lineRule="auto"/>
        <w:jc w:val="both"/>
        <w:rPr>
          <w:rFonts w:ascii="Arial" w:eastAsia="Times New Roman" w:hAnsi="Arial" w:cs="Arial"/>
          <w:b/>
          <w:sz w:val="20"/>
          <w:szCs w:val="20"/>
          <w:lang w:eastAsia="de-CH"/>
        </w:rPr>
      </w:pPr>
      <w:r>
        <w:rPr>
          <w:rFonts w:ascii="Arial" w:eastAsia="Times New Roman" w:hAnsi="Arial" w:cs="Arial"/>
          <w:b/>
          <w:sz w:val="20"/>
          <w:szCs w:val="20"/>
          <w:lang w:eastAsia="de-CH"/>
        </w:rPr>
        <w:t>Budget</w:t>
      </w:r>
      <w:r w:rsidRPr="004C585B">
        <w:rPr>
          <w:rFonts w:ascii="Arial" w:eastAsia="Times New Roman" w:hAnsi="Arial" w:cs="Arial"/>
          <w:b/>
          <w:sz w:val="20"/>
          <w:szCs w:val="20"/>
          <w:lang w:eastAsia="de-CH"/>
        </w:rPr>
        <w:t xml:space="preserve">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3"/>
        <w:gridCol w:w="2601"/>
        <w:gridCol w:w="993"/>
        <w:gridCol w:w="1275"/>
        <w:gridCol w:w="993"/>
        <w:gridCol w:w="1033"/>
        <w:gridCol w:w="1813"/>
      </w:tblGrid>
      <w:tr w:rsidR="00B6049A" w:rsidRPr="008501E5" w:rsidTr="00B6049A">
        <w:trPr>
          <w:trHeight w:val="454"/>
        </w:trPr>
        <w:tc>
          <w:tcPr>
            <w:tcW w:w="1363" w:type="dxa"/>
            <w:shd w:val="clear" w:color="385623" w:fill="5B9BD5"/>
            <w:noWrap/>
            <w:vAlign w:val="center"/>
            <w:hideMark/>
          </w:tcPr>
          <w:p w:rsidR="00B6049A" w:rsidRPr="008501E5" w:rsidRDefault="00B6049A" w:rsidP="004C3EA3">
            <w:pPr>
              <w:spacing w:after="0" w:line="240" w:lineRule="auto"/>
              <w:jc w:val="center"/>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Rubrique</w:t>
            </w:r>
          </w:p>
        </w:tc>
        <w:tc>
          <w:tcPr>
            <w:tcW w:w="2601" w:type="dxa"/>
            <w:shd w:val="clear" w:color="385623" w:fill="5B9BD5"/>
            <w:noWrap/>
            <w:vAlign w:val="center"/>
            <w:hideMark/>
          </w:tcPr>
          <w:p w:rsidR="00B6049A" w:rsidRPr="008501E5" w:rsidRDefault="00B6049A" w:rsidP="004C3EA3">
            <w:pPr>
              <w:spacing w:after="0" w:line="240" w:lineRule="auto"/>
              <w:jc w:val="center"/>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Description</w:t>
            </w:r>
          </w:p>
        </w:tc>
        <w:tc>
          <w:tcPr>
            <w:tcW w:w="993" w:type="dxa"/>
            <w:shd w:val="clear" w:color="385623" w:fill="5B9BD5"/>
            <w:noWrap/>
            <w:vAlign w:val="center"/>
            <w:hideMark/>
          </w:tcPr>
          <w:p w:rsidR="00B6049A" w:rsidRPr="008501E5" w:rsidRDefault="00B6049A" w:rsidP="004C3EA3">
            <w:pPr>
              <w:spacing w:after="0" w:line="240" w:lineRule="auto"/>
              <w:jc w:val="center"/>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Unité</w:t>
            </w:r>
          </w:p>
        </w:tc>
        <w:tc>
          <w:tcPr>
            <w:tcW w:w="1275" w:type="dxa"/>
            <w:shd w:val="clear" w:color="385623" w:fill="5B9BD5"/>
            <w:noWrap/>
            <w:vAlign w:val="center"/>
            <w:hideMark/>
          </w:tcPr>
          <w:p w:rsidR="00B6049A" w:rsidRPr="008501E5" w:rsidRDefault="00B6049A" w:rsidP="004C3EA3">
            <w:pPr>
              <w:spacing w:after="0" w:line="240" w:lineRule="auto"/>
              <w:jc w:val="center"/>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Fréquence</w:t>
            </w:r>
          </w:p>
        </w:tc>
        <w:tc>
          <w:tcPr>
            <w:tcW w:w="993" w:type="dxa"/>
            <w:shd w:val="clear" w:color="385623" w:fill="5B9BD5"/>
            <w:noWrap/>
            <w:vAlign w:val="center"/>
            <w:hideMark/>
          </w:tcPr>
          <w:p w:rsidR="00B6049A" w:rsidRPr="008501E5" w:rsidRDefault="00B6049A" w:rsidP="004C3EA3">
            <w:pPr>
              <w:spacing w:after="0" w:line="240" w:lineRule="auto"/>
              <w:jc w:val="center"/>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Coût Unitaire</w:t>
            </w:r>
          </w:p>
        </w:tc>
        <w:tc>
          <w:tcPr>
            <w:tcW w:w="992" w:type="dxa"/>
            <w:shd w:val="clear" w:color="385623" w:fill="5B9BD5"/>
            <w:noWrap/>
            <w:vAlign w:val="center"/>
            <w:hideMark/>
          </w:tcPr>
          <w:p w:rsidR="00B6049A" w:rsidRPr="008501E5" w:rsidRDefault="00B6049A" w:rsidP="004C3EA3">
            <w:pPr>
              <w:spacing w:after="0" w:line="240" w:lineRule="auto"/>
              <w:jc w:val="center"/>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Quantité</w:t>
            </w:r>
          </w:p>
        </w:tc>
        <w:tc>
          <w:tcPr>
            <w:tcW w:w="1813" w:type="dxa"/>
            <w:shd w:val="clear" w:color="385623" w:fill="5B9BD5"/>
            <w:vAlign w:val="center"/>
            <w:hideMark/>
          </w:tcPr>
          <w:p w:rsidR="00B6049A" w:rsidRPr="008501E5" w:rsidRDefault="00B6049A" w:rsidP="004C3EA3">
            <w:pPr>
              <w:spacing w:after="0" w:line="240" w:lineRule="auto"/>
              <w:jc w:val="center"/>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Coût total Gourdes</w:t>
            </w:r>
          </w:p>
        </w:tc>
      </w:tr>
      <w:tr w:rsidR="00B6049A" w:rsidRPr="008501E5" w:rsidTr="00B6049A">
        <w:trPr>
          <w:trHeight w:val="654"/>
        </w:trPr>
        <w:tc>
          <w:tcPr>
            <w:tcW w:w="1363" w:type="dxa"/>
            <w:shd w:val="clear" w:color="E2EFD9" w:fill="FFFFFF"/>
            <w:vAlign w:val="center"/>
            <w:hideMark/>
          </w:tcPr>
          <w:p w:rsidR="00B6049A" w:rsidRPr="008501E5" w:rsidRDefault="00B6049A" w:rsidP="004C3EA3">
            <w:pPr>
              <w:spacing w:after="0" w:line="240" w:lineRule="auto"/>
              <w:jc w:val="center"/>
              <w:rPr>
                <w:rFonts w:ascii="Arial" w:eastAsia="Times New Roman" w:hAnsi="Arial" w:cs="Arial"/>
                <w:b/>
                <w:bCs/>
                <w:color w:val="000000"/>
                <w:sz w:val="20"/>
                <w:szCs w:val="20"/>
                <w:lang w:val="de-CH" w:eastAsia="de-CH"/>
              </w:rPr>
            </w:pPr>
            <w:r w:rsidRPr="008501E5">
              <w:rPr>
                <w:rFonts w:ascii="Arial" w:eastAsia="Times New Roman" w:hAnsi="Arial" w:cs="Arial"/>
                <w:b/>
                <w:bCs/>
                <w:color w:val="000000"/>
                <w:sz w:val="20"/>
                <w:szCs w:val="20"/>
                <w:lang w:val="de-CH" w:eastAsia="de-CH"/>
              </w:rPr>
              <w:t>Coûts des formateurs</w:t>
            </w:r>
          </w:p>
        </w:tc>
        <w:tc>
          <w:tcPr>
            <w:tcW w:w="2601" w:type="dxa"/>
            <w:shd w:val="clear" w:color="auto" w:fill="auto"/>
            <w:vAlign w:val="center"/>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Cout formateur</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HTG</w:t>
            </w:r>
          </w:p>
        </w:tc>
        <w:tc>
          <w:tcPr>
            <w:tcW w:w="1275"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4</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13000</w:t>
            </w:r>
          </w:p>
        </w:tc>
        <w:tc>
          <w:tcPr>
            <w:tcW w:w="992"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2</w:t>
            </w:r>
          </w:p>
        </w:tc>
        <w:tc>
          <w:tcPr>
            <w:tcW w:w="181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104 000,00 HTG</w:t>
            </w:r>
          </w:p>
        </w:tc>
      </w:tr>
      <w:tr w:rsidR="00B6049A" w:rsidRPr="008501E5" w:rsidTr="00B6049A">
        <w:trPr>
          <w:trHeight w:val="493"/>
        </w:trPr>
        <w:tc>
          <w:tcPr>
            <w:tcW w:w="1363" w:type="dxa"/>
            <w:shd w:val="clear" w:color="C5E0B3" w:fill="BDD7EE"/>
            <w:noWrap/>
            <w:vAlign w:val="bottom"/>
            <w:hideMark/>
          </w:tcPr>
          <w:p w:rsidR="00B6049A" w:rsidRPr="008501E5" w:rsidRDefault="00B6049A" w:rsidP="004C3EA3">
            <w:pPr>
              <w:spacing w:after="0" w:line="240" w:lineRule="auto"/>
              <w:rPr>
                <w:rFonts w:ascii="Arial" w:eastAsia="Times New Roman" w:hAnsi="Arial" w:cs="Arial"/>
                <w:color w:val="000000"/>
                <w:lang w:val="de-CH" w:eastAsia="de-CH"/>
              </w:rPr>
            </w:pPr>
            <w:r w:rsidRPr="008501E5">
              <w:rPr>
                <w:rFonts w:ascii="Arial" w:eastAsia="Times New Roman" w:hAnsi="Arial" w:cs="Arial"/>
                <w:color w:val="000000"/>
                <w:lang w:val="de-CH" w:eastAsia="de-CH"/>
              </w:rPr>
              <w:t>Sous total</w:t>
            </w:r>
          </w:p>
        </w:tc>
        <w:tc>
          <w:tcPr>
            <w:tcW w:w="2601" w:type="dxa"/>
            <w:shd w:val="clear" w:color="000000" w:fill="BDD7EE"/>
            <w:noWrap/>
            <w:vAlign w:val="bottom"/>
            <w:hideMark/>
          </w:tcPr>
          <w:p w:rsidR="00B6049A" w:rsidRPr="008501E5" w:rsidRDefault="00B6049A" w:rsidP="004C3EA3">
            <w:pPr>
              <w:spacing w:after="0" w:line="240" w:lineRule="auto"/>
              <w:rPr>
                <w:rFonts w:ascii="Arial" w:eastAsia="Times New Roman" w:hAnsi="Arial" w:cs="Arial"/>
                <w:lang w:val="de-CH" w:eastAsia="de-CH"/>
              </w:rPr>
            </w:pPr>
            <w:r w:rsidRPr="008501E5">
              <w:rPr>
                <w:rFonts w:ascii="Arial" w:eastAsia="Times New Roman" w:hAnsi="Arial" w:cs="Arial"/>
                <w:lang w:val="de-CH" w:eastAsia="de-CH"/>
              </w:rPr>
              <w:t> </w:t>
            </w:r>
          </w:p>
        </w:tc>
        <w:tc>
          <w:tcPr>
            <w:tcW w:w="993" w:type="dxa"/>
            <w:shd w:val="clear" w:color="000000" w:fill="BDD7EE"/>
            <w:noWrap/>
            <w:vAlign w:val="bottom"/>
            <w:hideMark/>
          </w:tcPr>
          <w:p w:rsidR="00B6049A" w:rsidRPr="008501E5" w:rsidRDefault="00B6049A" w:rsidP="004C3EA3">
            <w:pPr>
              <w:spacing w:after="0" w:line="240" w:lineRule="auto"/>
              <w:rPr>
                <w:rFonts w:ascii="Arial" w:eastAsia="Times New Roman" w:hAnsi="Arial" w:cs="Arial"/>
                <w:lang w:val="de-CH" w:eastAsia="de-CH"/>
              </w:rPr>
            </w:pPr>
            <w:r w:rsidRPr="008501E5">
              <w:rPr>
                <w:rFonts w:ascii="Arial" w:eastAsia="Times New Roman" w:hAnsi="Arial" w:cs="Arial"/>
                <w:lang w:val="de-CH" w:eastAsia="de-CH"/>
              </w:rPr>
              <w:t> </w:t>
            </w:r>
          </w:p>
        </w:tc>
        <w:tc>
          <w:tcPr>
            <w:tcW w:w="1275" w:type="dxa"/>
            <w:shd w:val="clear" w:color="000000" w:fill="BDD7EE"/>
            <w:noWrap/>
            <w:vAlign w:val="bottom"/>
            <w:hideMark/>
          </w:tcPr>
          <w:p w:rsidR="00B6049A" w:rsidRPr="008501E5" w:rsidRDefault="00B6049A" w:rsidP="004C3EA3">
            <w:pPr>
              <w:spacing w:after="0" w:line="240" w:lineRule="auto"/>
              <w:rPr>
                <w:rFonts w:ascii="Arial" w:eastAsia="Times New Roman" w:hAnsi="Arial" w:cs="Arial"/>
                <w:lang w:val="de-CH" w:eastAsia="de-CH"/>
              </w:rPr>
            </w:pPr>
            <w:r w:rsidRPr="008501E5">
              <w:rPr>
                <w:rFonts w:ascii="Arial" w:eastAsia="Times New Roman" w:hAnsi="Arial" w:cs="Arial"/>
                <w:lang w:val="de-CH" w:eastAsia="de-CH"/>
              </w:rPr>
              <w:t> </w:t>
            </w:r>
          </w:p>
        </w:tc>
        <w:tc>
          <w:tcPr>
            <w:tcW w:w="993" w:type="dxa"/>
            <w:shd w:val="clear" w:color="000000" w:fill="BDD7EE"/>
            <w:noWrap/>
            <w:vAlign w:val="bottom"/>
            <w:hideMark/>
          </w:tcPr>
          <w:p w:rsidR="00B6049A" w:rsidRPr="008501E5" w:rsidRDefault="00B6049A" w:rsidP="004C3EA3">
            <w:pPr>
              <w:spacing w:after="0" w:line="240" w:lineRule="auto"/>
              <w:rPr>
                <w:rFonts w:ascii="Arial" w:eastAsia="Times New Roman" w:hAnsi="Arial" w:cs="Arial"/>
                <w:lang w:val="de-CH" w:eastAsia="de-CH"/>
              </w:rPr>
            </w:pPr>
            <w:r w:rsidRPr="008501E5">
              <w:rPr>
                <w:rFonts w:ascii="Arial" w:eastAsia="Times New Roman" w:hAnsi="Arial" w:cs="Arial"/>
                <w:lang w:val="de-CH" w:eastAsia="de-CH"/>
              </w:rPr>
              <w:t> </w:t>
            </w:r>
          </w:p>
        </w:tc>
        <w:tc>
          <w:tcPr>
            <w:tcW w:w="992" w:type="dxa"/>
            <w:shd w:val="clear" w:color="000000" w:fill="BDD7EE"/>
            <w:noWrap/>
            <w:vAlign w:val="bottom"/>
            <w:hideMark/>
          </w:tcPr>
          <w:p w:rsidR="00B6049A" w:rsidRPr="008501E5" w:rsidRDefault="00B6049A" w:rsidP="004C3EA3">
            <w:pPr>
              <w:spacing w:after="0" w:line="240" w:lineRule="auto"/>
              <w:rPr>
                <w:rFonts w:ascii="Arial" w:eastAsia="Times New Roman" w:hAnsi="Arial" w:cs="Arial"/>
                <w:lang w:val="de-CH" w:eastAsia="de-CH"/>
              </w:rPr>
            </w:pPr>
            <w:r w:rsidRPr="008501E5">
              <w:rPr>
                <w:rFonts w:ascii="Arial" w:eastAsia="Times New Roman" w:hAnsi="Arial" w:cs="Arial"/>
                <w:lang w:val="de-CH" w:eastAsia="de-CH"/>
              </w:rPr>
              <w:t> </w:t>
            </w:r>
          </w:p>
        </w:tc>
        <w:tc>
          <w:tcPr>
            <w:tcW w:w="1813" w:type="dxa"/>
            <w:shd w:val="clear" w:color="000000" w:fill="BDD7EE"/>
            <w:noWrap/>
            <w:vAlign w:val="bottom"/>
            <w:hideMark/>
          </w:tcPr>
          <w:p w:rsidR="00B6049A" w:rsidRPr="008501E5" w:rsidRDefault="00B6049A" w:rsidP="004C3EA3">
            <w:pPr>
              <w:spacing w:after="0" w:line="240" w:lineRule="auto"/>
              <w:rPr>
                <w:rFonts w:ascii="Arial" w:eastAsia="Times New Roman" w:hAnsi="Arial" w:cs="Arial"/>
                <w:b/>
                <w:bCs/>
                <w:sz w:val="20"/>
                <w:szCs w:val="20"/>
                <w:lang w:val="de-CH" w:eastAsia="de-CH"/>
              </w:rPr>
            </w:pPr>
            <w:r w:rsidRPr="008501E5">
              <w:rPr>
                <w:rFonts w:ascii="Arial" w:eastAsia="Times New Roman" w:hAnsi="Arial" w:cs="Arial"/>
                <w:b/>
                <w:bCs/>
                <w:sz w:val="20"/>
                <w:szCs w:val="20"/>
                <w:lang w:val="de-CH" w:eastAsia="de-CH"/>
              </w:rPr>
              <w:t>104 000,00 HTG</w:t>
            </w:r>
          </w:p>
        </w:tc>
      </w:tr>
      <w:tr w:rsidR="00B6049A" w:rsidRPr="008501E5" w:rsidTr="00B6049A">
        <w:trPr>
          <w:trHeight w:val="307"/>
        </w:trPr>
        <w:tc>
          <w:tcPr>
            <w:tcW w:w="1363" w:type="dxa"/>
            <w:vMerge w:val="restart"/>
            <w:shd w:val="clear" w:color="000000" w:fill="FFFFFF"/>
            <w:noWrap/>
            <w:vAlign w:val="center"/>
            <w:hideMark/>
          </w:tcPr>
          <w:p w:rsidR="00B6049A" w:rsidRPr="008501E5" w:rsidRDefault="00B6049A" w:rsidP="004C3EA3">
            <w:pPr>
              <w:spacing w:after="0" w:line="240" w:lineRule="auto"/>
              <w:jc w:val="center"/>
              <w:rPr>
                <w:rFonts w:ascii="Arial" w:eastAsia="Times New Roman" w:hAnsi="Arial" w:cs="Arial"/>
                <w:b/>
                <w:bCs/>
                <w:sz w:val="20"/>
                <w:szCs w:val="20"/>
                <w:lang w:val="de-CH" w:eastAsia="de-CH"/>
              </w:rPr>
            </w:pPr>
            <w:r w:rsidRPr="008501E5">
              <w:rPr>
                <w:rFonts w:ascii="Arial" w:eastAsia="Times New Roman" w:hAnsi="Arial" w:cs="Arial"/>
                <w:b/>
                <w:bCs/>
                <w:sz w:val="20"/>
                <w:szCs w:val="20"/>
                <w:lang w:val="de-CH" w:eastAsia="de-CH"/>
              </w:rPr>
              <w:t> </w:t>
            </w:r>
          </w:p>
        </w:tc>
        <w:tc>
          <w:tcPr>
            <w:tcW w:w="2601" w:type="dxa"/>
            <w:shd w:val="clear" w:color="auto" w:fill="auto"/>
            <w:vAlign w:val="center"/>
            <w:hideMark/>
          </w:tcPr>
          <w:p w:rsidR="00B6049A" w:rsidRPr="008501E5" w:rsidRDefault="00B6049A" w:rsidP="004C3EA3">
            <w:pPr>
              <w:spacing w:after="0" w:line="240" w:lineRule="auto"/>
              <w:rPr>
                <w:rFonts w:ascii="Arial" w:eastAsia="Times New Roman" w:hAnsi="Arial" w:cs="Arial"/>
                <w:color w:val="000000"/>
                <w:sz w:val="20"/>
                <w:szCs w:val="20"/>
                <w:lang w:val="fr-CH" w:eastAsia="de-CH"/>
              </w:rPr>
            </w:pPr>
            <w:r w:rsidRPr="008501E5">
              <w:rPr>
                <w:rFonts w:ascii="Arial" w:eastAsia="Times New Roman" w:hAnsi="Arial" w:cs="Arial"/>
                <w:color w:val="000000"/>
                <w:sz w:val="20"/>
                <w:szCs w:val="20"/>
                <w:lang w:val="fr-CH" w:eastAsia="de-CH"/>
              </w:rPr>
              <w:t>Marqueur  ( Rouge, bleu, noir , vert)</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Gourdes</w:t>
            </w:r>
          </w:p>
        </w:tc>
        <w:tc>
          <w:tcPr>
            <w:tcW w:w="1275"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100</w:t>
            </w:r>
          </w:p>
        </w:tc>
        <w:tc>
          <w:tcPr>
            <w:tcW w:w="992"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10</w:t>
            </w:r>
          </w:p>
        </w:tc>
        <w:tc>
          <w:tcPr>
            <w:tcW w:w="181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1 000,00 HTG</w:t>
            </w:r>
          </w:p>
        </w:tc>
      </w:tr>
      <w:tr w:rsidR="00B6049A" w:rsidRPr="008501E5" w:rsidTr="00B6049A">
        <w:trPr>
          <w:trHeight w:val="463"/>
        </w:trPr>
        <w:tc>
          <w:tcPr>
            <w:tcW w:w="1363" w:type="dxa"/>
            <w:vMerge/>
            <w:vAlign w:val="center"/>
            <w:hideMark/>
          </w:tcPr>
          <w:p w:rsidR="00B6049A" w:rsidRPr="008501E5" w:rsidRDefault="00B6049A" w:rsidP="004C3EA3">
            <w:pPr>
              <w:spacing w:after="0" w:line="240" w:lineRule="auto"/>
              <w:rPr>
                <w:rFonts w:ascii="Arial" w:eastAsia="Times New Roman" w:hAnsi="Arial" w:cs="Arial"/>
                <w:b/>
                <w:bCs/>
                <w:sz w:val="20"/>
                <w:szCs w:val="20"/>
                <w:lang w:val="de-CH" w:eastAsia="de-CH"/>
              </w:rPr>
            </w:pPr>
          </w:p>
        </w:tc>
        <w:tc>
          <w:tcPr>
            <w:tcW w:w="2601" w:type="dxa"/>
            <w:shd w:val="clear" w:color="auto" w:fill="auto"/>
            <w:hideMark/>
          </w:tcPr>
          <w:p w:rsidR="00B6049A" w:rsidRPr="008501E5" w:rsidRDefault="00B6049A" w:rsidP="004C3EA3">
            <w:pPr>
              <w:spacing w:after="0" w:line="240" w:lineRule="auto"/>
              <w:rPr>
                <w:rFonts w:ascii="Arial" w:eastAsia="Times New Roman" w:hAnsi="Arial" w:cs="Arial"/>
                <w:color w:val="000000"/>
                <w:sz w:val="20"/>
                <w:szCs w:val="20"/>
                <w:lang w:val="fr-CH" w:eastAsia="de-CH"/>
              </w:rPr>
            </w:pPr>
            <w:r w:rsidRPr="008501E5">
              <w:rPr>
                <w:rFonts w:ascii="Arial" w:eastAsia="Times New Roman" w:hAnsi="Arial" w:cs="Arial"/>
                <w:color w:val="000000"/>
                <w:sz w:val="20"/>
                <w:szCs w:val="20"/>
                <w:lang w:val="fr-CH" w:eastAsia="de-CH"/>
              </w:rPr>
              <w:t>Paquet de pos-it (plusieurs</w:t>
            </w:r>
            <w:r w:rsidRPr="008501E5">
              <w:rPr>
                <w:rFonts w:ascii="Arial" w:eastAsia="Times New Roman" w:hAnsi="Arial" w:cs="Arial"/>
                <w:color w:val="000000"/>
                <w:sz w:val="20"/>
                <w:szCs w:val="20"/>
                <w:lang w:val="fr-CH" w:eastAsia="de-CH"/>
              </w:rPr>
              <w:br/>
              <w:t>couleurs)</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Unité</w:t>
            </w:r>
          </w:p>
        </w:tc>
        <w:tc>
          <w:tcPr>
            <w:tcW w:w="1275"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500</w:t>
            </w:r>
          </w:p>
        </w:tc>
        <w:tc>
          <w:tcPr>
            <w:tcW w:w="992"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2</w:t>
            </w:r>
          </w:p>
        </w:tc>
        <w:tc>
          <w:tcPr>
            <w:tcW w:w="181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1 000,00 HTG</w:t>
            </w:r>
          </w:p>
        </w:tc>
      </w:tr>
      <w:tr w:rsidR="00B6049A" w:rsidRPr="008501E5" w:rsidTr="00B6049A">
        <w:trPr>
          <w:trHeight w:val="283"/>
        </w:trPr>
        <w:tc>
          <w:tcPr>
            <w:tcW w:w="1363" w:type="dxa"/>
            <w:vMerge/>
            <w:vAlign w:val="center"/>
            <w:hideMark/>
          </w:tcPr>
          <w:p w:rsidR="00B6049A" w:rsidRPr="008501E5" w:rsidRDefault="00B6049A" w:rsidP="004C3EA3">
            <w:pPr>
              <w:spacing w:after="0" w:line="240" w:lineRule="auto"/>
              <w:rPr>
                <w:rFonts w:ascii="Arial" w:eastAsia="Times New Roman" w:hAnsi="Arial" w:cs="Arial"/>
                <w:b/>
                <w:bCs/>
                <w:sz w:val="20"/>
                <w:szCs w:val="20"/>
                <w:lang w:val="de-CH" w:eastAsia="de-CH"/>
              </w:rPr>
            </w:pPr>
          </w:p>
        </w:tc>
        <w:tc>
          <w:tcPr>
            <w:tcW w:w="2601" w:type="dxa"/>
            <w:shd w:val="clear" w:color="auto" w:fill="auto"/>
            <w:noWrap/>
            <w:vAlign w:val="center"/>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Flip chart</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HTG</w:t>
            </w:r>
          </w:p>
        </w:tc>
        <w:tc>
          <w:tcPr>
            <w:tcW w:w="1275"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2000</w:t>
            </w:r>
          </w:p>
        </w:tc>
        <w:tc>
          <w:tcPr>
            <w:tcW w:w="992"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w:t>
            </w:r>
          </w:p>
        </w:tc>
        <w:tc>
          <w:tcPr>
            <w:tcW w:w="181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2 000,00 HTG</w:t>
            </w:r>
          </w:p>
        </w:tc>
      </w:tr>
      <w:tr w:rsidR="00B6049A" w:rsidRPr="008501E5" w:rsidTr="00B6049A">
        <w:trPr>
          <w:trHeight w:val="283"/>
        </w:trPr>
        <w:tc>
          <w:tcPr>
            <w:tcW w:w="1363" w:type="dxa"/>
            <w:vMerge/>
            <w:vAlign w:val="center"/>
            <w:hideMark/>
          </w:tcPr>
          <w:p w:rsidR="00B6049A" w:rsidRPr="008501E5" w:rsidRDefault="00B6049A" w:rsidP="004C3EA3">
            <w:pPr>
              <w:spacing w:after="0" w:line="240" w:lineRule="auto"/>
              <w:rPr>
                <w:rFonts w:ascii="Arial" w:eastAsia="Times New Roman" w:hAnsi="Arial" w:cs="Arial"/>
                <w:b/>
                <w:bCs/>
                <w:sz w:val="20"/>
                <w:szCs w:val="20"/>
                <w:lang w:val="de-CH" w:eastAsia="de-CH"/>
              </w:rPr>
            </w:pPr>
          </w:p>
        </w:tc>
        <w:tc>
          <w:tcPr>
            <w:tcW w:w="2601" w:type="dxa"/>
            <w:shd w:val="clear" w:color="auto" w:fill="auto"/>
            <w:noWrap/>
            <w:vAlign w:val="center"/>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 xml:space="preserve">Plume </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HTG</w:t>
            </w:r>
          </w:p>
        </w:tc>
        <w:tc>
          <w:tcPr>
            <w:tcW w:w="1275"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30</w:t>
            </w:r>
          </w:p>
        </w:tc>
        <w:tc>
          <w:tcPr>
            <w:tcW w:w="992"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39</w:t>
            </w:r>
          </w:p>
        </w:tc>
        <w:tc>
          <w:tcPr>
            <w:tcW w:w="181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1 170,00 HTG</w:t>
            </w:r>
          </w:p>
        </w:tc>
      </w:tr>
      <w:tr w:rsidR="00B6049A" w:rsidRPr="008501E5" w:rsidTr="00B6049A">
        <w:trPr>
          <w:trHeight w:val="283"/>
        </w:trPr>
        <w:tc>
          <w:tcPr>
            <w:tcW w:w="1363" w:type="dxa"/>
            <w:shd w:val="clear" w:color="000000" w:fill="FFFFFF"/>
            <w:noWrap/>
            <w:vAlign w:val="center"/>
            <w:hideMark/>
          </w:tcPr>
          <w:p w:rsidR="00B6049A" w:rsidRPr="008501E5" w:rsidRDefault="00B6049A" w:rsidP="004C3EA3">
            <w:pPr>
              <w:spacing w:after="0" w:line="240" w:lineRule="auto"/>
              <w:jc w:val="center"/>
              <w:rPr>
                <w:rFonts w:ascii="Arial" w:eastAsia="Times New Roman" w:hAnsi="Arial" w:cs="Arial"/>
                <w:b/>
                <w:bCs/>
                <w:sz w:val="20"/>
                <w:szCs w:val="20"/>
                <w:lang w:val="de-CH" w:eastAsia="de-CH"/>
              </w:rPr>
            </w:pPr>
            <w:r w:rsidRPr="008501E5">
              <w:rPr>
                <w:rFonts w:ascii="Arial" w:eastAsia="Times New Roman" w:hAnsi="Arial" w:cs="Arial"/>
                <w:b/>
                <w:bCs/>
                <w:sz w:val="20"/>
                <w:szCs w:val="20"/>
                <w:lang w:val="de-CH" w:eastAsia="de-CH"/>
              </w:rPr>
              <w:t> </w:t>
            </w:r>
          </w:p>
        </w:tc>
        <w:tc>
          <w:tcPr>
            <w:tcW w:w="2601" w:type="dxa"/>
            <w:shd w:val="clear" w:color="auto" w:fill="auto"/>
            <w:noWrap/>
            <w:vAlign w:val="center"/>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 xml:space="preserve">Bristol </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 </w:t>
            </w:r>
          </w:p>
        </w:tc>
        <w:tc>
          <w:tcPr>
            <w:tcW w:w="1275"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500</w:t>
            </w:r>
          </w:p>
        </w:tc>
        <w:tc>
          <w:tcPr>
            <w:tcW w:w="992"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10</w:t>
            </w:r>
          </w:p>
        </w:tc>
        <w:tc>
          <w:tcPr>
            <w:tcW w:w="181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5 000,00 HTG</w:t>
            </w:r>
          </w:p>
        </w:tc>
      </w:tr>
      <w:tr w:rsidR="00B6049A" w:rsidRPr="008501E5" w:rsidTr="00B6049A">
        <w:trPr>
          <w:trHeight w:val="283"/>
        </w:trPr>
        <w:tc>
          <w:tcPr>
            <w:tcW w:w="1363" w:type="dxa"/>
            <w:shd w:val="clear" w:color="000000" w:fill="FFFFFF"/>
            <w:noWrap/>
            <w:vAlign w:val="center"/>
            <w:hideMark/>
          </w:tcPr>
          <w:p w:rsidR="00B6049A" w:rsidRPr="008501E5" w:rsidRDefault="00B6049A" w:rsidP="004C3EA3">
            <w:pPr>
              <w:spacing w:after="0" w:line="240" w:lineRule="auto"/>
              <w:jc w:val="center"/>
              <w:rPr>
                <w:rFonts w:ascii="Arial" w:eastAsia="Times New Roman" w:hAnsi="Arial" w:cs="Arial"/>
                <w:b/>
                <w:bCs/>
                <w:sz w:val="20"/>
                <w:szCs w:val="20"/>
                <w:lang w:val="de-CH" w:eastAsia="de-CH"/>
              </w:rPr>
            </w:pPr>
            <w:r w:rsidRPr="008501E5">
              <w:rPr>
                <w:rFonts w:ascii="Arial" w:eastAsia="Times New Roman" w:hAnsi="Arial" w:cs="Arial"/>
                <w:b/>
                <w:bCs/>
                <w:sz w:val="20"/>
                <w:szCs w:val="20"/>
                <w:lang w:val="de-CH" w:eastAsia="de-CH"/>
              </w:rPr>
              <w:t> </w:t>
            </w:r>
          </w:p>
        </w:tc>
        <w:tc>
          <w:tcPr>
            <w:tcW w:w="2601" w:type="dxa"/>
            <w:shd w:val="clear" w:color="auto" w:fill="auto"/>
            <w:noWrap/>
            <w:vAlign w:val="center"/>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Carte de telephone</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Unité</w:t>
            </w:r>
          </w:p>
        </w:tc>
        <w:tc>
          <w:tcPr>
            <w:tcW w:w="1275"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110</w:t>
            </w:r>
          </w:p>
        </w:tc>
        <w:tc>
          <w:tcPr>
            <w:tcW w:w="992"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10</w:t>
            </w:r>
          </w:p>
        </w:tc>
        <w:tc>
          <w:tcPr>
            <w:tcW w:w="181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1 100,00 HTG</w:t>
            </w:r>
          </w:p>
        </w:tc>
      </w:tr>
      <w:tr w:rsidR="00B6049A" w:rsidRPr="008501E5" w:rsidTr="00B6049A">
        <w:trPr>
          <w:trHeight w:val="236"/>
        </w:trPr>
        <w:tc>
          <w:tcPr>
            <w:tcW w:w="1363" w:type="dxa"/>
            <w:shd w:val="clear" w:color="C5E0B3" w:fill="BDD7EE"/>
            <w:noWrap/>
            <w:vAlign w:val="center"/>
            <w:hideMark/>
          </w:tcPr>
          <w:p w:rsidR="00B6049A" w:rsidRPr="008501E5" w:rsidRDefault="00B6049A" w:rsidP="004C3EA3">
            <w:pPr>
              <w:spacing w:after="0" w:line="240" w:lineRule="auto"/>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Sous total</w:t>
            </w:r>
          </w:p>
        </w:tc>
        <w:tc>
          <w:tcPr>
            <w:tcW w:w="2601" w:type="dxa"/>
            <w:shd w:val="clear" w:color="000000" w:fill="BDD7EE"/>
            <w:noWrap/>
            <w:vAlign w:val="bottom"/>
            <w:hideMark/>
          </w:tcPr>
          <w:p w:rsidR="00B6049A" w:rsidRPr="008501E5" w:rsidRDefault="00B6049A" w:rsidP="004C3EA3">
            <w:pPr>
              <w:spacing w:after="0" w:line="240" w:lineRule="auto"/>
              <w:rPr>
                <w:rFonts w:ascii="Arial" w:eastAsia="Times New Roman" w:hAnsi="Arial" w:cs="Arial"/>
                <w:lang w:val="de-CH" w:eastAsia="de-CH"/>
              </w:rPr>
            </w:pPr>
            <w:r w:rsidRPr="008501E5">
              <w:rPr>
                <w:rFonts w:ascii="Arial" w:eastAsia="Times New Roman" w:hAnsi="Arial" w:cs="Arial"/>
                <w:lang w:val="de-CH" w:eastAsia="de-CH"/>
              </w:rPr>
              <w:t> </w:t>
            </w:r>
          </w:p>
        </w:tc>
        <w:tc>
          <w:tcPr>
            <w:tcW w:w="993" w:type="dxa"/>
            <w:shd w:val="clear" w:color="C5E0B3" w:fill="BDD7EE"/>
            <w:noWrap/>
            <w:vAlign w:val="bottom"/>
            <w:hideMark/>
          </w:tcPr>
          <w:p w:rsidR="00B6049A" w:rsidRPr="008501E5" w:rsidRDefault="00B6049A" w:rsidP="004C3EA3">
            <w:pPr>
              <w:spacing w:after="0" w:line="240" w:lineRule="auto"/>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 </w:t>
            </w:r>
          </w:p>
        </w:tc>
        <w:tc>
          <w:tcPr>
            <w:tcW w:w="1275" w:type="dxa"/>
            <w:shd w:val="clear" w:color="C5E0B3" w:fill="BDD7EE"/>
            <w:noWrap/>
            <w:vAlign w:val="bottom"/>
            <w:hideMark/>
          </w:tcPr>
          <w:p w:rsidR="00B6049A" w:rsidRPr="008501E5" w:rsidRDefault="00B6049A" w:rsidP="004C3EA3">
            <w:pPr>
              <w:spacing w:after="0" w:line="240" w:lineRule="auto"/>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 </w:t>
            </w:r>
          </w:p>
        </w:tc>
        <w:tc>
          <w:tcPr>
            <w:tcW w:w="993" w:type="dxa"/>
            <w:shd w:val="clear" w:color="C5E0B3" w:fill="BDD7EE"/>
            <w:noWrap/>
            <w:vAlign w:val="bottom"/>
            <w:hideMark/>
          </w:tcPr>
          <w:p w:rsidR="00B6049A" w:rsidRPr="008501E5" w:rsidRDefault="00B6049A" w:rsidP="004C3EA3">
            <w:pPr>
              <w:spacing w:after="0" w:line="240" w:lineRule="auto"/>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 </w:t>
            </w:r>
          </w:p>
        </w:tc>
        <w:tc>
          <w:tcPr>
            <w:tcW w:w="992" w:type="dxa"/>
            <w:shd w:val="clear" w:color="C5E0B3" w:fill="BDD7EE"/>
            <w:noWrap/>
            <w:vAlign w:val="bottom"/>
            <w:hideMark/>
          </w:tcPr>
          <w:p w:rsidR="00B6049A" w:rsidRPr="008501E5" w:rsidRDefault="00B6049A" w:rsidP="004C3EA3">
            <w:pPr>
              <w:spacing w:after="0" w:line="240" w:lineRule="auto"/>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 </w:t>
            </w:r>
          </w:p>
        </w:tc>
        <w:tc>
          <w:tcPr>
            <w:tcW w:w="1813" w:type="dxa"/>
            <w:shd w:val="clear" w:color="000000" w:fill="BDD7EE"/>
            <w:noWrap/>
            <w:vAlign w:val="bottom"/>
            <w:hideMark/>
          </w:tcPr>
          <w:p w:rsidR="00B6049A" w:rsidRPr="008501E5" w:rsidRDefault="00B6049A" w:rsidP="004C3EA3">
            <w:pPr>
              <w:spacing w:after="0" w:line="240" w:lineRule="auto"/>
              <w:rPr>
                <w:rFonts w:ascii="Arial" w:eastAsia="Times New Roman" w:hAnsi="Arial" w:cs="Arial"/>
                <w:b/>
                <w:bCs/>
                <w:sz w:val="20"/>
                <w:szCs w:val="20"/>
                <w:lang w:val="de-CH" w:eastAsia="de-CH"/>
              </w:rPr>
            </w:pPr>
            <w:r w:rsidRPr="008501E5">
              <w:rPr>
                <w:rFonts w:ascii="Arial" w:eastAsia="Times New Roman" w:hAnsi="Arial" w:cs="Arial"/>
                <w:b/>
                <w:bCs/>
                <w:sz w:val="20"/>
                <w:szCs w:val="20"/>
                <w:lang w:val="de-CH" w:eastAsia="de-CH"/>
              </w:rPr>
              <w:t>11 270,00 HTG</w:t>
            </w:r>
          </w:p>
        </w:tc>
      </w:tr>
      <w:tr w:rsidR="00B6049A" w:rsidRPr="008501E5" w:rsidTr="00B6049A">
        <w:trPr>
          <w:trHeight w:val="431"/>
        </w:trPr>
        <w:tc>
          <w:tcPr>
            <w:tcW w:w="1363" w:type="dxa"/>
            <w:vMerge w:val="restart"/>
            <w:shd w:val="clear" w:color="auto" w:fill="auto"/>
            <w:noWrap/>
            <w:vAlign w:val="center"/>
            <w:hideMark/>
          </w:tcPr>
          <w:p w:rsidR="00B6049A" w:rsidRPr="008501E5" w:rsidRDefault="00B6049A" w:rsidP="004C3EA3">
            <w:pPr>
              <w:spacing w:after="0" w:line="240" w:lineRule="auto"/>
              <w:jc w:val="center"/>
              <w:rPr>
                <w:rFonts w:ascii="Arial" w:eastAsia="Times New Roman" w:hAnsi="Arial" w:cs="Arial"/>
                <w:b/>
                <w:bCs/>
                <w:color w:val="000000"/>
                <w:sz w:val="20"/>
                <w:szCs w:val="20"/>
                <w:lang w:val="de-CH" w:eastAsia="de-CH"/>
              </w:rPr>
            </w:pPr>
            <w:r w:rsidRPr="008501E5">
              <w:rPr>
                <w:rFonts w:ascii="Arial" w:eastAsia="Times New Roman" w:hAnsi="Arial" w:cs="Arial"/>
                <w:b/>
                <w:bCs/>
                <w:color w:val="000000"/>
                <w:sz w:val="20"/>
                <w:szCs w:val="20"/>
                <w:lang w:val="de-CH" w:eastAsia="de-CH"/>
              </w:rPr>
              <w:t>Restauration</w:t>
            </w:r>
          </w:p>
        </w:tc>
        <w:tc>
          <w:tcPr>
            <w:tcW w:w="2601" w:type="dxa"/>
            <w:shd w:val="clear" w:color="auto" w:fill="auto"/>
            <w:vAlign w:val="center"/>
            <w:hideMark/>
          </w:tcPr>
          <w:p w:rsidR="00B6049A" w:rsidRPr="008501E5" w:rsidRDefault="00B6049A" w:rsidP="004C3EA3">
            <w:pPr>
              <w:spacing w:after="0" w:line="240" w:lineRule="auto"/>
              <w:rPr>
                <w:rFonts w:ascii="Arial" w:eastAsia="Times New Roman" w:hAnsi="Arial" w:cs="Arial"/>
                <w:color w:val="000000"/>
                <w:sz w:val="20"/>
                <w:szCs w:val="20"/>
                <w:lang w:val="fr-CH" w:eastAsia="de-CH"/>
              </w:rPr>
            </w:pPr>
            <w:r w:rsidRPr="008501E5">
              <w:rPr>
                <w:rFonts w:ascii="Arial" w:eastAsia="Times New Roman" w:hAnsi="Arial" w:cs="Arial"/>
                <w:color w:val="000000"/>
                <w:sz w:val="20"/>
                <w:szCs w:val="20"/>
                <w:lang w:val="fr-CH" w:eastAsia="de-CH"/>
              </w:rPr>
              <w:t>Petit dejeuner  &amp; Dejeuner SIMEX Ladjé</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HTG</w:t>
            </w:r>
          </w:p>
        </w:tc>
        <w:tc>
          <w:tcPr>
            <w:tcW w:w="1275"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1000</w:t>
            </w:r>
          </w:p>
        </w:tc>
        <w:tc>
          <w:tcPr>
            <w:tcW w:w="992"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70</w:t>
            </w:r>
          </w:p>
        </w:tc>
        <w:tc>
          <w:tcPr>
            <w:tcW w:w="181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70 000,00 HTG</w:t>
            </w:r>
          </w:p>
        </w:tc>
      </w:tr>
      <w:tr w:rsidR="00B6049A" w:rsidRPr="008501E5" w:rsidTr="00B6049A">
        <w:trPr>
          <w:trHeight w:val="431"/>
        </w:trPr>
        <w:tc>
          <w:tcPr>
            <w:tcW w:w="1363" w:type="dxa"/>
            <w:vMerge/>
            <w:vAlign w:val="center"/>
            <w:hideMark/>
          </w:tcPr>
          <w:p w:rsidR="00B6049A" w:rsidRPr="008501E5" w:rsidRDefault="00B6049A" w:rsidP="004C3EA3">
            <w:pPr>
              <w:spacing w:after="0" w:line="240" w:lineRule="auto"/>
              <w:rPr>
                <w:rFonts w:ascii="Arial" w:eastAsia="Times New Roman" w:hAnsi="Arial" w:cs="Arial"/>
                <w:b/>
                <w:bCs/>
                <w:color w:val="000000"/>
                <w:sz w:val="20"/>
                <w:szCs w:val="20"/>
                <w:lang w:val="de-CH" w:eastAsia="de-CH"/>
              </w:rPr>
            </w:pPr>
          </w:p>
        </w:tc>
        <w:tc>
          <w:tcPr>
            <w:tcW w:w="2601" w:type="dxa"/>
            <w:shd w:val="clear" w:color="auto" w:fill="auto"/>
            <w:vAlign w:val="center"/>
            <w:hideMark/>
          </w:tcPr>
          <w:p w:rsidR="00B6049A" w:rsidRPr="008501E5" w:rsidRDefault="00B6049A" w:rsidP="004C3EA3">
            <w:pPr>
              <w:spacing w:after="0" w:line="240" w:lineRule="auto"/>
              <w:rPr>
                <w:rFonts w:ascii="Arial" w:eastAsia="Times New Roman" w:hAnsi="Arial" w:cs="Arial"/>
                <w:color w:val="000000"/>
                <w:sz w:val="20"/>
                <w:szCs w:val="20"/>
                <w:lang w:val="fr-CH" w:eastAsia="de-CH"/>
              </w:rPr>
            </w:pPr>
            <w:r w:rsidRPr="008501E5">
              <w:rPr>
                <w:rFonts w:ascii="Arial" w:eastAsia="Times New Roman" w:hAnsi="Arial" w:cs="Arial"/>
                <w:color w:val="000000"/>
                <w:sz w:val="20"/>
                <w:szCs w:val="20"/>
                <w:lang w:val="fr-CH" w:eastAsia="de-CH"/>
              </w:rPr>
              <w:t>Petit dejeuner  &amp; Dejeuner SIMEX Despa</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HTG</w:t>
            </w:r>
          </w:p>
        </w:tc>
        <w:tc>
          <w:tcPr>
            <w:tcW w:w="1275"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1000</w:t>
            </w:r>
          </w:p>
        </w:tc>
        <w:tc>
          <w:tcPr>
            <w:tcW w:w="992"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70</w:t>
            </w:r>
          </w:p>
        </w:tc>
        <w:tc>
          <w:tcPr>
            <w:tcW w:w="181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70 000,00 HTG</w:t>
            </w:r>
          </w:p>
        </w:tc>
      </w:tr>
      <w:tr w:rsidR="00B6049A" w:rsidRPr="008501E5" w:rsidTr="00B6049A">
        <w:trPr>
          <w:trHeight w:val="611"/>
        </w:trPr>
        <w:tc>
          <w:tcPr>
            <w:tcW w:w="1363" w:type="dxa"/>
            <w:vMerge/>
            <w:vAlign w:val="center"/>
            <w:hideMark/>
          </w:tcPr>
          <w:p w:rsidR="00B6049A" w:rsidRPr="008501E5" w:rsidRDefault="00B6049A" w:rsidP="004C3EA3">
            <w:pPr>
              <w:spacing w:after="0" w:line="240" w:lineRule="auto"/>
              <w:rPr>
                <w:rFonts w:ascii="Arial" w:eastAsia="Times New Roman" w:hAnsi="Arial" w:cs="Arial"/>
                <w:b/>
                <w:bCs/>
                <w:color w:val="000000"/>
                <w:sz w:val="20"/>
                <w:szCs w:val="20"/>
                <w:lang w:val="de-CH" w:eastAsia="de-CH"/>
              </w:rPr>
            </w:pPr>
          </w:p>
        </w:tc>
        <w:tc>
          <w:tcPr>
            <w:tcW w:w="2601" w:type="dxa"/>
            <w:shd w:val="clear" w:color="auto" w:fill="auto"/>
            <w:vAlign w:val="center"/>
            <w:hideMark/>
          </w:tcPr>
          <w:p w:rsidR="00B6049A" w:rsidRPr="008501E5" w:rsidRDefault="00B6049A" w:rsidP="004C3EA3">
            <w:pPr>
              <w:spacing w:after="0" w:line="240" w:lineRule="auto"/>
              <w:rPr>
                <w:rFonts w:ascii="Arial" w:eastAsia="Times New Roman" w:hAnsi="Arial" w:cs="Arial"/>
                <w:color w:val="000000"/>
                <w:sz w:val="20"/>
                <w:szCs w:val="20"/>
                <w:lang w:val="fr-CH" w:eastAsia="de-CH"/>
              </w:rPr>
            </w:pPr>
            <w:r w:rsidRPr="008501E5">
              <w:rPr>
                <w:rFonts w:ascii="Arial" w:eastAsia="Times New Roman" w:hAnsi="Arial" w:cs="Arial"/>
                <w:color w:val="000000"/>
                <w:sz w:val="20"/>
                <w:szCs w:val="20"/>
                <w:lang w:val="fr-CH" w:eastAsia="de-CH"/>
              </w:rPr>
              <w:t>Petit dejeuner et dejeuner  -                                                             Atelier preparatoire CLPC &amp; EIC - Ladjè</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HTG</w:t>
            </w:r>
          </w:p>
        </w:tc>
        <w:tc>
          <w:tcPr>
            <w:tcW w:w="1275"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1000</w:t>
            </w:r>
          </w:p>
        </w:tc>
        <w:tc>
          <w:tcPr>
            <w:tcW w:w="992"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39</w:t>
            </w:r>
          </w:p>
        </w:tc>
        <w:tc>
          <w:tcPr>
            <w:tcW w:w="181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39 000,00 HTG</w:t>
            </w:r>
          </w:p>
        </w:tc>
      </w:tr>
      <w:tr w:rsidR="00B6049A" w:rsidRPr="008501E5" w:rsidTr="00B6049A">
        <w:trPr>
          <w:trHeight w:val="701"/>
        </w:trPr>
        <w:tc>
          <w:tcPr>
            <w:tcW w:w="1363" w:type="dxa"/>
            <w:vMerge/>
            <w:vAlign w:val="center"/>
            <w:hideMark/>
          </w:tcPr>
          <w:p w:rsidR="00B6049A" w:rsidRPr="008501E5" w:rsidRDefault="00B6049A" w:rsidP="004C3EA3">
            <w:pPr>
              <w:spacing w:after="0" w:line="240" w:lineRule="auto"/>
              <w:rPr>
                <w:rFonts w:ascii="Arial" w:eastAsia="Times New Roman" w:hAnsi="Arial" w:cs="Arial"/>
                <w:b/>
                <w:bCs/>
                <w:color w:val="000000"/>
                <w:sz w:val="20"/>
                <w:szCs w:val="20"/>
                <w:lang w:val="de-CH" w:eastAsia="de-CH"/>
              </w:rPr>
            </w:pPr>
          </w:p>
        </w:tc>
        <w:tc>
          <w:tcPr>
            <w:tcW w:w="2601" w:type="dxa"/>
            <w:shd w:val="clear" w:color="auto" w:fill="auto"/>
            <w:vAlign w:val="center"/>
            <w:hideMark/>
          </w:tcPr>
          <w:p w:rsidR="00B6049A" w:rsidRPr="008501E5" w:rsidRDefault="00B6049A" w:rsidP="004C3EA3">
            <w:pPr>
              <w:spacing w:after="0" w:line="240" w:lineRule="auto"/>
              <w:rPr>
                <w:rFonts w:ascii="Arial" w:eastAsia="Times New Roman" w:hAnsi="Arial" w:cs="Arial"/>
                <w:color w:val="000000"/>
                <w:sz w:val="20"/>
                <w:szCs w:val="20"/>
                <w:lang w:val="fr-CH" w:eastAsia="de-CH"/>
              </w:rPr>
            </w:pPr>
            <w:r w:rsidRPr="008501E5">
              <w:rPr>
                <w:rFonts w:ascii="Arial" w:eastAsia="Times New Roman" w:hAnsi="Arial" w:cs="Arial"/>
                <w:color w:val="000000"/>
                <w:sz w:val="20"/>
                <w:szCs w:val="20"/>
                <w:lang w:val="fr-CH" w:eastAsia="de-CH"/>
              </w:rPr>
              <w:t>Petit dejeuner et dejeuner  -                                                             Atelier preparatoire CLPC &amp; EIC - Despa</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HTG</w:t>
            </w:r>
          </w:p>
        </w:tc>
        <w:tc>
          <w:tcPr>
            <w:tcW w:w="1275"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w:t>
            </w:r>
          </w:p>
        </w:tc>
        <w:tc>
          <w:tcPr>
            <w:tcW w:w="99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1000</w:t>
            </w:r>
          </w:p>
        </w:tc>
        <w:tc>
          <w:tcPr>
            <w:tcW w:w="992"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39</w:t>
            </w:r>
          </w:p>
        </w:tc>
        <w:tc>
          <w:tcPr>
            <w:tcW w:w="1813" w:type="dxa"/>
            <w:shd w:val="clear" w:color="auto" w:fill="auto"/>
            <w:noWrap/>
            <w:vAlign w:val="bottom"/>
            <w:hideMark/>
          </w:tcPr>
          <w:p w:rsidR="00B6049A" w:rsidRPr="008501E5" w:rsidRDefault="00B6049A" w:rsidP="004C3EA3">
            <w:pPr>
              <w:spacing w:after="0" w:line="240" w:lineRule="auto"/>
              <w:rPr>
                <w:rFonts w:ascii="Arial" w:eastAsia="Times New Roman" w:hAnsi="Arial" w:cs="Arial"/>
                <w:color w:val="000000"/>
                <w:sz w:val="20"/>
                <w:szCs w:val="20"/>
                <w:lang w:val="de-CH" w:eastAsia="de-CH"/>
              </w:rPr>
            </w:pPr>
            <w:r w:rsidRPr="008501E5">
              <w:rPr>
                <w:rFonts w:ascii="Arial" w:eastAsia="Times New Roman" w:hAnsi="Arial" w:cs="Arial"/>
                <w:color w:val="000000"/>
                <w:sz w:val="20"/>
                <w:szCs w:val="20"/>
                <w:lang w:val="de-CH" w:eastAsia="de-CH"/>
              </w:rPr>
              <w:t>39 000,00 HTG</w:t>
            </w:r>
          </w:p>
        </w:tc>
      </w:tr>
      <w:tr w:rsidR="00B6049A" w:rsidRPr="008501E5" w:rsidTr="00B6049A">
        <w:trPr>
          <w:trHeight w:val="257"/>
        </w:trPr>
        <w:tc>
          <w:tcPr>
            <w:tcW w:w="1363" w:type="dxa"/>
            <w:shd w:val="clear" w:color="000000" w:fill="BDD7EE"/>
            <w:noWrap/>
            <w:vAlign w:val="center"/>
            <w:hideMark/>
          </w:tcPr>
          <w:p w:rsidR="00B6049A" w:rsidRPr="008501E5" w:rsidRDefault="00B6049A" w:rsidP="004C3EA3">
            <w:pPr>
              <w:spacing w:after="0" w:line="240" w:lineRule="auto"/>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Sous total</w:t>
            </w:r>
          </w:p>
        </w:tc>
        <w:tc>
          <w:tcPr>
            <w:tcW w:w="2601" w:type="dxa"/>
            <w:shd w:val="clear" w:color="000000" w:fill="BDD7EE"/>
            <w:noWrap/>
            <w:vAlign w:val="center"/>
            <w:hideMark/>
          </w:tcPr>
          <w:p w:rsidR="00B6049A" w:rsidRPr="008501E5" w:rsidRDefault="00B6049A" w:rsidP="004C3EA3">
            <w:pPr>
              <w:spacing w:after="0" w:line="240" w:lineRule="auto"/>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 </w:t>
            </w:r>
          </w:p>
        </w:tc>
        <w:tc>
          <w:tcPr>
            <w:tcW w:w="993" w:type="dxa"/>
            <w:shd w:val="clear" w:color="000000" w:fill="BDD7EE"/>
            <w:noWrap/>
            <w:vAlign w:val="center"/>
            <w:hideMark/>
          </w:tcPr>
          <w:p w:rsidR="00B6049A" w:rsidRPr="008501E5" w:rsidRDefault="00B6049A" w:rsidP="004C3EA3">
            <w:pPr>
              <w:spacing w:after="0" w:line="240" w:lineRule="auto"/>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 </w:t>
            </w:r>
          </w:p>
        </w:tc>
        <w:tc>
          <w:tcPr>
            <w:tcW w:w="1275" w:type="dxa"/>
            <w:shd w:val="clear" w:color="000000" w:fill="BDD7EE"/>
            <w:noWrap/>
            <w:vAlign w:val="center"/>
            <w:hideMark/>
          </w:tcPr>
          <w:p w:rsidR="00B6049A" w:rsidRPr="008501E5" w:rsidRDefault="00B6049A" w:rsidP="004C3EA3">
            <w:pPr>
              <w:spacing w:after="0" w:line="240" w:lineRule="auto"/>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 </w:t>
            </w:r>
          </w:p>
        </w:tc>
        <w:tc>
          <w:tcPr>
            <w:tcW w:w="993" w:type="dxa"/>
            <w:shd w:val="clear" w:color="000000" w:fill="BDD7EE"/>
            <w:noWrap/>
            <w:vAlign w:val="center"/>
            <w:hideMark/>
          </w:tcPr>
          <w:p w:rsidR="00B6049A" w:rsidRPr="008501E5" w:rsidRDefault="00B6049A" w:rsidP="004C3EA3">
            <w:pPr>
              <w:spacing w:after="0" w:line="240" w:lineRule="auto"/>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 </w:t>
            </w:r>
          </w:p>
        </w:tc>
        <w:tc>
          <w:tcPr>
            <w:tcW w:w="992" w:type="dxa"/>
            <w:shd w:val="clear" w:color="000000" w:fill="BDD7EE"/>
            <w:noWrap/>
            <w:vAlign w:val="center"/>
            <w:hideMark/>
          </w:tcPr>
          <w:p w:rsidR="00B6049A" w:rsidRPr="008501E5" w:rsidRDefault="00B6049A" w:rsidP="004C3EA3">
            <w:pPr>
              <w:spacing w:after="0" w:line="240" w:lineRule="auto"/>
              <w:rPr>
                <w:rFonts w:ascii="Arial" w:eastAsia="Times New Roman" w:hAnsi="Arial" w:cs="Arial"/>
                <w:b/>
                <w:bCs/>
                <w:color w:val="000000"/>
                <w:lang w:val="de-CH" w:eastAsia="de-CH"/>
              </w:rPr>
            </w:pPr>
            <w:r w:rsidRPr="008501E5">
              <w:rPr>
                <w:rFonts w:ascii="Arial" w:eastAsia="Times New Roman" w:hAnsi="Arial" w:cs="Arial"/>
                <w:b/>
                <w:bCs/>
                <w:color w:val="000000"/>
                <w:lang w:val="de-CH" w:eastAsia="de-CH"/>
              </w:rPr>
              <w:t> </w:t>
            </w:r>
          </w:p>
        </w:tc>
        <w:tc>
          <w:tcPr>
            <w:tcW w:w="1813" w:type="dxa"/>
            <w:shd w:val="clear" w:color="000000" w:fill="BDD7EE"/>
            <w:noWrap/>
            <w:vAlign w:val="bottom"/>
            <w:hideMark/>
          </w:tcPr>
          <w:p w:rsidR="00B6049A" w:rsidRPr="008501E5" w:rsidRDefault="00B6049A" w:rsidP="004C3EA3">
            <w:pPr>
              <w:spacing w:after="0" w:line="240" w:lineRule="auto"/>
              <w:rPr>
                <w:rFonts w:ascii="Arial" w:eastAsia="Times New Roman" w:hAnsi="Arial" w:cs="Arial"/>
                <w:b/>
                <w:bCs/>
                <w:sz w:val="20"/>
                <w:szCs w:val="20"/>
                <w:lang w:val="de-CH" w:eastAsia="de-CH"/>
              </w:rPr>
            </w:pPr>
            <w:r w:rsidRPr="008501E5">
              <w:rPr>
                <w:rFonts w:ascii="Arial" w:eastAsia="Times New Roman" w:hAnsi="Arial" w:cs="Arial"/>
                <w:b/>
                <w:bCs/>
                <w:sz w:val="20"/>
                <w:szCs w:val="20"/>
                <w:lang w:val="de-CH" w:eastAsia="de-CH"/>
              </w:rPr>
              <w:t>218 000,00 HTG</w:t>
            </w:r>
          </w:p>
        </w:tc>
      </w:tr>
      <w:tr w:rsidR="00B6049A" w:rsidRPr="008501E5" w:rsidTr="009B393A">
        <w:trPr>
          <w:trHeight w:val="269"/>
        </w:trPr>
        <w:tc>
          <w:tcPr>
            <w:tcW w:w="1363" w:type="dxa"/>
            <w:vMerge w:val="restart"/>
            <w:shd w:val="clear" w:color="auto" w:fill="auto"/>
            <w:noWrap/>
            <w:vAlign w:val="center"/>
            <w:hideMark/>
          </w:tcPr>
          <w:p w:rsidR="00B6049A" w:rsidRPr="008501E5" w:rsidRDefault="00B6049A" w:rsidP="004C3EA3">
            <w:pPr>
              <w:spacing w:after="0" w:line="240" w:lineRule="auto"/>
              <w:jc w:val="center"/>
              <w:rPr>
                <w:rFonts w:ascii="Calibri" w:eastAsia="Times New Roman" w:hAnsi="Calibri" w:cs="Calibri"/>
                <w:b/>
                <w:bCs/>
                <w:color w:val="000000"/>
                <w:lang w:val="de-CH" w:eastAsia="de-CH"/>
              </w:rPr>
            </w:pPr>
            <w:r w:rsidRPr="008501E5">
              <w:rPr>
                <w:rFonts w:ascii="Calibri" w:eastAsia="Times New Roman" w:hAnsi="Calibri" w:cs="Calibri"/>
                <w:b/>
                <w:bCs/>
                <w:color w:val="000000"/>
                <w:lang w:val="de-CH" w:eastAsia="de-CH"/>
              </w:rPr>
              <w:t xml:space="preserve"> Total</w:t>
            </w:r>
          </w:p>
        </w:tc>
        <w:tc>
          <w:tcPr>
            <w:tcW w:w="6854" w:type="dxa"/>
            <w:gridSpan w:val="5"/>
            <w:vMerge w:val="restart"/>
            <w:shd w:val="clear" w:color="auto" w:fill="auto"/>
            <w:noWrap/>
            <w:vAlign w:val="center"/>
            <w:hideMark/>
          </w:tcPr>
          <w:p w:rsidR="00B6049A" w:rsidRPr="008501E5" w:rsidRDefault="00B6049A" w:rsidP="004C3EA3">
            <w:pPr>
              <w:spacing w:after="0" w:line="240" w:lineRule="auto"/>
              <w:jc w:val="center"/>
              <w:rPr>
                <w:rFonts w:ascii="Calibri" w:eastAsia="Times New Roman" w:hAnsi="Calibri" w:cs="Calibri"/>
                <w:color w:val="000000"/>
                <w:lang w:val="de-CH" w:eastAsia="de-CH"/>
              </w:rPr>
            </w:pPr>
            <w:r w:rsidRPr="008501E5">
              <w:rPr>
                <w:rFonts w:ascii="Calibri" w:eastAsia="Times New Roman" w:hAnsi="Calibri" w:cs="Calibri"/>
                <w:color w:val="000000"/>
                <w:lang w:val="de-CH" w:eastAsia="de-CH"/>
              </w:rPr>
              <w:t> </w:t>
            </w:r>
          </w:p>
        </w:tc>
        <w:tc>
          <w:tcPr>
            <w:tcW w:w="1813" w:type="dxa"/>
            <w:vMerge w:val="restart"/>
            <w:shd w:val="clear" w:color="auto" w:fill="92D050"/>
            <w:noWrap/>
            <w:vAlign w:val="bottom"/>
            <w:hideMark/>
          </w:tcPr>
          <w:p w:rsidR="00B6049A" w:rsidRPr="008501E5" w:rsidRDefault="00B6049A" w:rsidP="004C3EA3">
            <w:pPr>
              <w:spacing w:after="0" w:line="240" w:lineRule="auto"/>
              <w:rPr>
                <w:rFonts w:ascii="Calibri" w:eastAsia="Times New Roman" w:hAnsi="Calibri" w:cs="Calibri"/>
                <w:b/>
                <w:bCs/>
                <w:color w:val="000000"/>
                <w:lang w:val="de-CH" w:eastAsia="de-CH"/>
              </w:rPr>
            </w:pPr>
            <w:r w:rsidRPr="008501E5">
              <w:rPr>
                <w:rFonts w:ascii="Calibri" w:eastAsia="Times New Roman" w:hAnsi="Calibri" w:cs="Calibri"/>
                <w:b/>
                <w:bCs/>
                <w:color w:val="000000"/>
                <w:sz w:val="24"/>
                <w:lang w:val="de-CH" w:eastAsia="de-CH"/>
              </w:rPr>
              <w:t>333 270,00 HTG</w:t>
            </w:r>
          </w:p>
        </w:tc>
      </w:tr>
      <w:tr w:rsidR="00B6049A" w:rsidRPr="008501E5" w:rsidTr="009B393A">
        <w:trPr>
          <w:trHeight w:val="450"/>
        </w:trPr>
        <w:tc>
          <w:tcPr>
            <w:tcW w:w="1363" w:type="dxa"/>
            <w:vMerge/>
            <w:vAlign w:val="center"/>
            <w:hideMark/>
          </w:tcPr>
          <w:p w:rsidR="00B6049A" w:rsidRPr="008501E5" w:rsidRDefault="00B6049A" w:rsidP="004C3EA3">
            <w:pPr>
              <w:spacing w:after="0" w:line="240" w:lineRule="auto"/>
              <w:rPr>
                <w:rFonts w:ascii="Calibri" w:eastAsia="Times New Roman" w:hAnsi="Calibri" w:cs="Calibri"/>
                <w:b/>
                <w:bCs/>
                <w:color w:val="000000"/>
                <w:lang w:val="de-CH" w:eastAsia="de-CH"/>
              </w:rPr>
            </w:pPr>
          </w:p>
        </w:tc>
        <w:tc>
          <w:tcPr>
            <w:tcW w:w="6854" w:type="dxa"/>
            <w:gridSpan w:val="5"/>
            <w:vMerge/>
            <w:vAlign w:val="center"/>
            <w:hideMark/>
          </w:tcPr>
          <w:p w:rsidR="00B6049A" w:rsidRPr="008501E5" w:rsidRDefault="00B6049A" w:rsidP="004C3EA3">
            <w:pPr>
              <w:spacing w:after="0" w:line="240" w:lineRule="auto"/>
              <w:rPr>
                <w:rFonts w:ascii="Calibri" w:eastAsia="Times New Roman" w:hAnsi="Calibri" w:cs="Calibri"/>
                <w:color w:val="000000"/>
                <w:lang w:val="de-CH" w:eastAsia="de-CH"/>
              </w:rPr>
            </w:pPr>
          </w:p>
        </w:tc>
        <w:tc>
          <w:tcPr>
            <w:tcW w:w="1813" w:type="dxa"/>
            <w:vMerge/>
            <w:shd w:val="clear" w:color="auto" w:fill="92D050"/>
            <w:vAlign w:val="center"/>
            <w:hideMark/>
          </w:tcPr>
          <w:p w:rsidR="00B6049A" w:rsidRPr="008501E5" w:rsidRDefault="00B6049A" w:rsidP="004C3EA3">
            <w:pPr>
              <w:spacing w:after="0" w:line="240" w:lineRule="auto"/>
              <w:rPr>
                <w:rFonts w:ascii="Calibri" w:eastAsia="Times New Roman" w:hAnsi="Calibri" w:cs="Calibri"/>
                <w:b/>
                <w:bCs/>
                <w:color w:val="000000"/>
                <w:lang w:val="de-CH" w:eastAsia="de-CH"/>
              </w:rPr>
            </w:pPr>
          </w:p>
        </w:tc>
      </w:tr>
    </w:tbl>
    <w:p w:rsidR="00013D73" w:rsidRPr="00745286" w:rsidRDefault="00013D73" w:rsidP="00013D73">
      <w:pPr>
        <w:spacing w:after="0" w:line="260" w:lineRule="exact"/>
        <w:rPr>
          <w:rFonts w:ascii="Arial" w:eastAsia="Times New Roman" w:hAnsi="Arial" w:cs="Arial"/>
          <w:color w:val="FF0000"/>
          <w:sz w:val="20"/>
          <w:szCs w:val="20"/>
          <w:lang w:eastAsia="de-CH"/>
        </w:rPr>
      </w:pPr>
    </w:p>
    <w:p w:rsidR="00013D73" w:rsidRDefault="00013D73" w:rsidP="00013D73">
      <w:pPr>
        <w:tabs>
          <w:tab w:val="left" w:pos="1104"/>
        </w:tabs>
        <w:spacing w:after="0" w:line="260" w:lineRule="exact"/>
        <w:rPr>
          <w:rFonts w:ascii="Arial" w:eastAsia="Times New Roman" w:hAnsi="Arial" w:cs="Arial"/>
          <w:color w:val="FF0000"/>
          <w:sz w:val="20"/>
          <w:szCs w:val="20"/>
          <w:lang w:eastAsia="de-CH"/>
        </w:rPr>
      </w:pPr>
    </w:p>
    <w:p w:rsidR="00B54CF5" w:rsidRPr="00745286" w:rsidRDefault="00B54CF5">
      <w:pPr>
        <w:rPr>
          <w:rFonts w:ascii="Arial" w:hAnsi="Arial" w:cs="Arial"/>
          <w:color w:val="FF0000"/>
          <w:sz w:val="20"/>
          <w:szCs w:val="20"/>
        </w:rPr>
      </w:pPr>
      <w:bookmarkStart w:id="0" w:name="_GoBack"/>
      <w:bookmarkEnd w:id="0"/>
    </w:p>
    <w:sectPr w:rsidR="00B54CF5" w:rsidRPr="00745286" w:rsidSect="00B02A78">
      <w:headerReference w:type="first" r:id="rId8"/>
      <w:footerReference w:type="first" r:id="rId9"/>
      <w:pgSz w:w="11906" w:h="16838" w:code="9"/>
      <w:pgMar w:top="1417" w:right="1417" w:bottom="1134" w:left="1417" w:header="680"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F01" w:rsidRDefault="002A7F01">
      <w:pPr>
        <w:spacing w:after="0" w:line="240" w:lineRule="auto"/>
      </w:pPr>
      <w:r>
        <w:separator/>
      </w:r>
    </w:p>
  </w:endnote>
  <w:endnote w:type="continuationSeparator" w:id="0">
    <w:p w:rsidR="002A7F01" w:rsidRDefault="002A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410890"/>
      <w:docPartObj>
        <w:docPartGallery w:val="Page Numbers (Bottom of Page)"/>
        <w:docPartUnique/>
      </w:docPartObj>
    </w:sdtPr>
    <w:sdtEndPr/>
    <w:sdtContent>
      <w:p w:rsidR="00FA227D" w:rsidRDefault="00FA227D">
        <w:pPr>
          <w:pStyle w:val="Footer"/>
          <w:jc w:val="right"/>
        </w:pPr>
        <w:r>
          <w:fldChar w:fldCharType="begin"/>
        </w:r>
        <w:r>
          <w:instrText xml:space="preserve"> PAGE   \* MERGEFORMAT </w:instrText>
        </w:r>
        <w:r>
          <w:fldChar w:fldCharType="separate"/>
        </w:r>
        <w:r w:rsidR="006A4CE5">
          <w:rPr>
            <w:noProof/>
          </w:rPr>
          <w:t>1</w:t>
        </w:r>
        <w:r>
          <w:fldChar w:fldCharType="end"/>
        </w:r>
        <w:r>
          <w:t>/1</w:t>
        </w:r>
      </w:p>
    </w:sdtContent>
  </w:sdt>
  <w:p w:rsidR="00FA227D" w:rsidRPr="00721C84" w:rsidRDefault="00FA227D">
    <w:pPr>
      <w:pStyle w:val="Platzhal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F01" w:rsidRDefault="002A7F01">
      <w:pPr>
        <w:spacing w:after="0" w:line="240" w:lineRule="auto"/>
      </w:pPr>
      <w:r>
        <w:separator/>
      </w:r>
    </w:p>
  </w:footnote>
  <w:footnote w:type="continuationSeparator" w:id="0">
    <w:p w:rsidR="002A7F01" w:rsidRDefault="002A7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72" w:rsidRPr="00D31072" w:rsidRDefault="00D22472" w:rsidP="00D22472">
    <w:pPr>
      <w:pStyle w:val="Header"/>
      <w:jc w:val="center"/>
      <w:rPr>
        <w:rFonts w:ascii="Arial" w:hAnsi="Arial" w:cs="Arial"/>
        <w:bCs/>
        <w:color w:val="000000"/>
        <w:sz w:val="15"/>
        <w:szCs w:val="15"/>
        <w:lang w:eastAsia="ko-KR"/>
      </w:rPr>
    </w:pPr>
    <w:r w:rsidRPr="00DB2462">
      <w:rPr>
        <w:noProof/>
        <w:sz w:val="15"/>
        <w:szCs w:val="15"/>
        <w:lang w:val="de-CH" w:eastAsia="de-CH"/>
      </w:rPr>
      <w:drawing>
        <wp:anchor distT="0" distB="0" distL="114300" distR="114300" simplePos="0" relativeHeight="251659264" behindDoc="0" locked="0" layoutInCell="1" allowOverlap="1" wp14:anchorId="48CF0E8D" wp14:editId="4A6E1C73">
          <wp:simplePos x="0" y="0"/>
          <wp:positionH relativeFrom="margin">
            <wp:align>left</wp:align>
          </wp:positionH>
          <wp:positionV relativeFrom="paragraph">
            <wp:posOffset>10160</wp:posOffset>
          </wp:positionV>
          <wp:extent cx="1890215" cy="463466"/>
          <wp:effectExtent l="0" t="0" r="0" b="0"/>
          <wp:wrapNone/>
          <wp:docPr id="54" name="Picture 54"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215" cy="463466"/>
                  </a:xfrm>
                  <a:prstGeom prst="rect">
                    <a:avLst/>
                  </a:prstGeom>
                  <a:noFill/>
                  <a:ln>
                    <a:noFill/>
                  </a:ln>
                </pic:spPr>
              </pic:pic>
            </a:graphicData>
          </a:graphic>
          <wp14:sizeRelH relativeFrom="margin">
            <wp14:pctWidth>0</wp14:pctWidth>
          </wp14:sizeRelH>
        </wp:anchor>
      </w:drawing>
    </w:r>
    <w:r>
      <w:rPr>
        <w:rFonts w:ascii="Arial" w:hAnsi="Arial" w:cs="Arial"/>
        <w:bCs/>
        <w:color w:val="000000"/>
        <w:sz w:val="15"/>
        <w:szCs w:val="15"/>
        <w:lang w:eastAsia="ko-KR"/>
      </w:rPr>
      <w:tab/>
    </w:r>
    <w:r>
      <w:rPr>
        <w:rFonts w:ascii="Arial" w:hAnsi="Arial" w:cs="Arial"/>
        <w:bCs/>
        <w:color w:val="000000"/>
        <w:sz w:val="15"/>
        <w:szCs w:val="15"/>
        <w:lang w:eastAsia="ko-KR"/>
      </w:rPr>
      <w:tab/>
    </w:r>
    <w:r w:rsidRPr="00D31072">
      <w:rPr>
        <w:rFonts w:ascii="Arial" w:hAnsi="Arial" w:cs="Arial"/>
        <w:bCs/>
        <w:color w:val="000000"/>
        <w:sz w:val="15"/>
        <w:szCs w:val="15"/>
        <w:lang w:eastAsia="ko-KR"/>
      </w:rPr>
      <w:t>Département fédéral des affaires</w:t>
    </w:r>
    <w:r>
      <w:rPr>
        <w:rFonts w:ascii="Arial" w:hAnsi="Arial" w:cs="Arial"/>
        <w:bCs/>
        <w:color w:val="000000"/>
        <w:sz w:val="15"/>
        <w:szCs w:val="15"/>
        <w:lang w:eastAsia="ko-KR"/>
      </w:rPr>
      <w:t xml:space="preserve"> </w:t>
    </w:r>
    <w:r w:rsidRPr="00D31072">
      <w:rPr>
        <w:rFonts w:ascii="Arial" w:hAnsi="Arial" w:cs="Arial"/>
        <w:bCs/>
        <w:color w:val="000000"/>
        <w:sz w:val="15"/>
        <w:szCs w:val="15"/>
        <w:lang w:eastAsia="ko-KR"/>
      </w:rPr>
      <w:t>étrangères DFAE</w:t>
    </w:r>
  </w:p>
  <w:p w:rsidR="00D22472" w:rsidRPr="00D31072" w:rsidRDefault="00D22472" w:rsidP="00D22472">
    <w:pPr>
      <w:pStyle w:val="Header"/>
      <w:spacing w:after="60"/>
      <w:jc w:val="center"/>
      <w:rPr>
        <w:rFonts w:ascii="Arial" w:hAnsi="Arial" w:cs="Arial"/>
        <w:sz w:val="15"/>
        <w:szCs w:val="15"/>
        <w:lang w:val="fr-CH"/>
      </w:rPr>
    </w:pPr>
    <w:r>
      <w:rPr>
        <w:rFonts w:ascii="Arial" w:hAnsi="Arial" w:cs="Arial"/>
        <w:bCs/>
        <w:color w:val="000000"/>
        <w:sz w:val="15"/>
        <w:szCs w:val="15"/>
        <w:lang w:eastAsia="ko-KR"/>
      </w:rPr>
      <w:t xml:space="preserve">                                                                                                                                     </w:t>
    </w:r>
    <w:r w:rsidRPr="00D31072">
      <w:rPr>
        <w:rFonts w:ascii="Arial" w:hAnsi="Arial" w:cs="Arial"/>
        <w:bCs/>
        <w:color w:val="000000"/>
        <w:sz w:val="15"/>
        <w:szCs w:val="15"/>
        <w:lang w:eastAsia="ko-KR"/>
      </w:rPr>
      <w:t>Direction du développement et de la coopération</w:t>
    </w:r>
    <w:r>
      <w:rPr>
        <w:rFonts w:ascii="Arial" w:hAnsi="Arial" w:cs="Arial"/>
        <w:bCs/>
        <w:color w:val="000000"/>
        <w:sz w:val="15"/>
        <w:szCs w:val="15"/>
        <w:lang w:eastAsia="ko-KR"/>
      </w:rPr>
      <w:br/>
    </w:r>
    <w:r w:rsidRPr="00D31072">
      <w:rPr>
        <w:rFonts w:ascii="Arial" w:hAnsi="Arial" w:cs="Arial"/>
        <w:bCs/>
        <w:color w:val="000000"/>
        <w:sz w:val="15"/>
        <w:szCs w:val="15"/>
        <w:lang w:eastAsia="ko-KR"/>
      </w:rPr>
      <w:t xml:space="preserve"> </w:t>
    </w:r>
    <w:r>
      <w:rPr>
        <w:rFonts w:ascii="Arial" w:hAnsi="Arial" w:cs="Arial"/>
        <w:bCs/>
        <w:color w:val="000000"/>
        <w:sz w:val="15"/>
        <w:szCs w:val="15"/>
        <w:lang w:eastAsia="ko-KR"/>
      </w:rPr>
      <w:tab/>
      <w:t xml:space="preserve">                                                                                 Bureau de Coopération Suisse en Haïti</w:t>
    </w:r>
  </w:p>
  <w:p w:rsidR="00D22472" w:rsidRPr="00D31072" w:rsidRDefault="00D22472" w:rsidP="00D22472">
    <w:pPr>
      <w:pStyle w:val="Footer"/>
      <w:jc w:val="center"/>
      <w:rPr>
        <w:rFonts w:ascii="Arial" w:hAnsi="Arial" w:cs="Arial"/>
        <w:b/>
        <w:sz w:val="15"/>
        <w:szCs w:val="15"/>
        <w:lang w:val="fr-CH"/>
      </w:rPr>
    </w:pPr>
    <w:r>
      <w:rPr>
        <w:rFonts w:ascii="Arial" w:hAnsi="Arial" w:cs="Arial"/>
        <w:b/>
        <w:sz w:val="15"/>
        <w:szCs w:val="15"/>
        <w:lang w:val="fr-CH"/>
      </w:rPr>
      <w:t xml:space="preserve">                                                                                                                           </w:t>
    </w:r>
    <w:r w:rsidRPr="00D31072">
      <w:rPr>
        <w:rFonts w:ascii="Arial" w:hAnsi="Arial" w:cs="Arial"/>
        <w:b/>
        <w:sz w:val="15"/>
        <w:szCs w:val="15"/>
        <w:lang w:val="fr-CH"/>
      </w:rPr>
      <w:t>Bureau de projets directs de Port-Salut</w:t>
    </w:r>
  </w:p>
  <w:p w:rsidR="00D22472" w:rsidRDefault="00D22472" w:rsidP="00D22472">
    <w:pPr>
      <w:pStyle w:val="Header"/>
    </w:pPr>
  </w:p>
  <w:p w:rsidR="00B144CC" w:rsidRPr="00D22472" w:rsidRDefault="00B144CC" w:rsidP="00D22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F43"/>
    <w:multiLevelType w:val="hybridMultilevel"/>
    <w:tmpl w:val="FBE4E1F4"/>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D7625CB"/>
    <w:multiLevelType w:val="hybridMultilevel"/>
    <w:tmpl w:val="30906C7A"/>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0EF6466"/>
    <w:multiLevelType w:val="hybridMultilevel"/>
    <w:tmpl w:val="92EAA89C"/>
    <w:lvl w:ilvl="0" w:tplc="0807000F">
      <w:start w:val="5"/>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7A37827"/>
    <w:multiLevelType w:val="hybridMultilevel"/>
    <w:tmpl w:val="64BAC616"/>
    <w:lvl w:ilvl="0" w:tplc="0807000D">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 w15:restartNumberingAfterBreak="0">
    <w:nsid w:val="19A333D9"/>
    <w:multiLevelType w:val="hybridMultilevel"/>
    <w:tmpl w:val="7570E89C"/>
    <w:lvl w:ilvl="0" w:tplc="B2CCDC3C">
      <w:numFmt w:val="bullet"/>
      <w:lvlText w:val="-"/>
      <w:lvlJc w:val="left"/>
      <w:pPr>
        <w:ind w:left="720" w:hanging="360"/>
      </w:pPr>
      <w:rPr>
        <w:rFonts w:ascii="Arial" w:eastAsiaTheme="minorEastAsia"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FD22D8"/>
    <w:multiLevelType w:val="hybridMultilevel"/>
    <w:tmpl w:val="DE8082FC"/>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272317E"/>
    <w:multiLevelType w:val="hybridMultilevel"/>
    <w:tmpl w:val="425879C8"/>
    <w:lvl w:ilvl="0" w:tplc="4AAC2394">
      <w:start w:val="8"/>
      <w:numFmt w:val="bullet"/>
      <w:lvlText w:val="-"/>
      <w:lvlJc w:val="left"/>
      <w:pPr>
        <w:ind w:left="1069" w:hanging="360"/>
      </w:pPr>
      <w:rPr>
        <w:rFonts w:ascii="Arial" w:eastAsia="Times New Roman" w:hAnsi="Arial" w:cs="Aria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7" w15:restartNumberingAfterBreak="0">
    <w:nsid w:val="24FF7CBE"/>
    <w:multiLevelType w:val="hybridMultilevel"/>
    <w:tmpl w:val="954E6626"/>
    <w:lvl w:ilvl="0" w:tplc="C5EA2C7A">
      <w:start w:val="4"/>
      <w:numFmt w:val="bullet"/>
      <w:lvlText w:val="-"/>
      <w:lvlJc w:val="left"/>
      <w:pPr>
        <w:ind w:left="696" w:hanging="360"/>
      </w:pPr>
      <w:rPr>
        <w:rFonts w:ascii="Arial" w:eastAsia="Times New Roman" w:hAnsi="Arial" w:cs="Arial" w:hint="default"/>
        <w:b/>
        <w:color w:val="auto"/>
      </w:rPr>
    </w:lvl>
    <w:lvl w:ilvl="1" w:tplc="08070003" w:tentative="1">
      <w:start w:val="1"/>
      <w:numFmt w:val="bullet"/>
      <w:lvlText w:val="o"/>
      <w:lvlJc w:val="left"/>
      <w:pPr>
        <w:ind w:left="1416" w:hanging="360"/>
      </w:pPr>
      <w:rPr>
        <w:rFonts w:ascii="Courier New" w:hAnsi="Courier New" w:cs="Courier New" w:hint="default"/>
      </w:rPr>
    </w:lvl>
    <w:lvl w:ilvl="2" w:tplc="08070005" w:tentative="1">
      <w:start w:val="1"/>
      <w:numFmt w:val="bullet"/>
      <w:lvlText w:val=""/>
      <w:lvlJc w:val="left"/>
      <w:pPr>
        <w:ind w:left="2136" w:hanging="360"/>
      </w:pPr>
      <w:rPr>
        <w:rFonts w:ascii="Wingdings" w:hAnsi="Wingdings" w:hint="default"/>
      </w:rPr>
    </w:lvl>
    <w:lvl w:ilvl="3" w:tplc="08070001" w:tentative="1">
      <w:start w:val="1"/>
      <w:numFmt w:val="bullet"/>
      <w:lvlText w:val=""/>
      <w:lvlJc w:val="left"/>
      <w:pPr>
        <w:ind w:left="2856" w:hanging="360"/>
      </w:pPr>
      <w:rPr>
        <w:rFonts w:ascii="Symbol" w:hAnsi="Symbol" w:hint="default"/>
      </w:rPr>
    </w:lvl>
    <w:lvl w:ilvl="4" w:tplc="08070003" w:tentative="1">
      <w:start w:val="1"/>
      <w:numFmt w:val="bullet"/>
      <w:lvlText w:val="o"/>
      <w:lvlJc w:val="left"/>
      <w:pPr>
        <w:ind w:left="3576" w:hanging="360"/>
      </w:pPr>
      <w:rPr>
        <w:rFonts w:ascii="Courier New" w:hAnsi="Courier New" w:cs="Courier New" w:hint="default"/>
      </w:rPr>
    </w:lvl>
    <w:lvl w:ilvl="5" w:tplc="08070005" w:tentative="1">
      <w:start w:val="1"/>
      <w:numFmt w:val="bullet"/>
      <w:lvlText w:val=""/>
      <w:lvlJc w:val="left"/>
      <w:pPr>
        <w:ind w:left="4296" w:hanging="360"/>
      </w:pPr>
      <w:rPr>
        <w:rFonts w:ascii="Wingdings" w:hAnsi="Wingdings" w:hint="default"/>
      </w:rPr>
    </w:lvl>
    <w:lvl w:ilvl="6" w:tplc="08070001" w:tentative="1">
      <w:start w:val="1"/>
      <w:numFmt w:val="bullet"/>
      <w:lvlText w:val=""/>
      <w:lvlJc w:val="left"/>
      <w:pPr>
        <w:ind w:left="5016" w:hanging="360"/>
      </w:pPr>
      <w:rPr>
        <w:rFonts w:ascii="Symbol" w:hAnsi="Symbol" w:hint="default"/>
      </w:rPr>
    </w:lvl>
    <w:lvl w:ilvl="7" w:tplc="08070003" w:tentative="1">
      <w:start w:val="1"/>
      <w:numFmt w:val="bullet"/>
      <w:lvlText w:val="o"/>
      <w:lvlJc w:val="left"/>
      <w:pPr>
        <w:ind w:left="5736" w:hanging="360"/>
      </w:pPr>
      <w:rPr>
        <w:rFonts w:ascii="Courier New" w:hAnsi="Courier New" w:cs="Courier New" w:hint="default"/>
      </w:rPr>
    </w:lvl>
    <w:lvl w:ilvl="8" w:tplc="08070005" w:tentative="1">
      <w:start w:val="1"/>
      <w:numFmt w:val="bullet"/>
      <w:lvlText w:val=""/>
      <w:lvlJc w:val="left"/>
      <w:pPr>
        <w:ind w:left="6456" w:hanging="360"/>
      </w:pPr>
      <w:rPr>
        <w:rFonts w:ascii="Wingdings" w:hAnsi="Wingdings" w:hint="default"/>
      </w:rPr>
    </w:lvl>
  </w:abstractNum>
  <w:abstractNum w:abstractNumId="8" w15:restartNumberingAfterBreak="0">
    <w:nsid w:val="2BC27A84"/>
    <w:multiLevelType w:val="hybridMultilevel"/>
    <w:tmpl w:val="226008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F755933"/>
    <w:multiLevelType w:val="hybridMultilevel"/>
    <w:tmpl w:val="9B9E70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435198B"/>
    <w:multiLevelType w:val="hybridMultilevel"/>
    <w:tmpl w:val="588ED504"/>
    <w:lvl w:ilvl="0" w:tplc="B2CCDC3C">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B881C85"/>
    <w:multiLevelType w:val="hybridMultilevel"/>
    <w:tmpl w:val="9F2CCE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D454CE3"/>
    <w:multiLevelType w:val="hybridMultilevel"/>
    <w:tmpl w:val="D4147B98"/>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0565974"/>
    <w:multiLevelType w:val="multilevel"/>
    <w:tmpl w:val="81BA531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Arial" w:hAnsi="Arial" w:cs="Aria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B07251"/>
    <w:multiLevelType w:val="hybridMultilevel"/>
    <w:tmpl w:val="9844F8AA"/>
    <w:lvl w:ilvl="0" w:tplc="08070001">
      <w:start w:val="1"/>
      <w:numFmt w:val="bullet"/>
      <w:lvlText w:val=""/>
      <w:lvlJc w:val="left"/>
      <w:pPr>
        <w:ind w:left="720" w:hanging="360"/>
      </w:pPr>
      <w:rPr>
        <w:rFonts w:ascii="Symbol" w:hAnsi="Symbol" w:hint="default"/>
      </w:rPr>
    </w:lvl>
    <w:lvl w:ilvl="1" w:tplc="55E226AC">
      <w:numFmt w:val="bullet"/>
      <w:lvlText w:val="•"/>
      <w:lvlJc w:val="left"/>
      <w:pPr>
        <w:ind w:left="1780" w:hanging="70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56E558F"/>
    <w:multiLevelType w:val="hybridMultilevel"/>
    <w:tmpl w:val="82C0934A"/>
    <w:lvl w:ilvl="0" w:tplc="E4ECEF44">
      <w:start w:val="3"/>
      <w:numFmt w:val="bullet"/>
      <w:lvlText w:val="-"/>
      <w:lvlJc w:val="left"/>
      <w:pPr>
        <w:ind w:left="720" w:hanging="360"/>
      </w:pPr>
      <w:rPr>
        <w:rFonts w:ascii="Arial" w:eastAsia="Times New Roman" w:hAnsi="Arial" w:cs="Arial" w:hint="default"/>
        <w:color w:val="FF0000"/>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9AF14AA"/>
    <w:multiLevelType w:val="hybridMultilevel"/>
    <w:tmpl w:val="FD0A0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1613382"/>
    <w:multiLevelType w:val="hybridMultilevel"/>
    <w:tmpl w:val="71BCDA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8D76A9E"/>
    <w:multiLevelType w:val="hybridMultilevel"/>
    <w:tmpl w:val="50542EE8"/>
    <w:lvl w:ilvl="0" w:tplc="0807000D">
      <w:start w:val="1"/>
      <w:numFmt w:val="bullet"/>
      <w:lvlText w:val=""/>
      <w:lvlJc w:val="left"/>
      <w:pPr>
        <w:ind w:left="1428" w:hanging="360"/>
      </w:pPr>
      <w:rPr>
        <w:rFonts w:ascii="Wingdings" w:hAnsi="Wingdings"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9" w15:restartNumberingAfterBreak="0">
    <w:nsid w:val="5CBB4304"/>
    <w:multiLevelType w:val="hybridMultilevel"/>
    <w:tmpl w:val="7F3CC44A"/>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F4012F"/>
    <w:multiLevelType w:val="hybridMultilevel"/>
    <w:tmpl w:val="16041850"/>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4FD0A8F"/>
    <w:multiLevelType w:val="hybridMultilevel"/>
    <w:tmpl w:val="60423708"/>
    <w:lvl w:ilvl="0" w:tplc="0807000D">
      <w:start w:val="1"/>
      <w:numFmt w:val="bullet"/>
      <w:lvlText w:val=""/>
      <w:lvlJc w:val="left"/>
      <w:pPr>
        <w:ind w:left="1428" w:hanging="360"/>
      </w:pPr>
      <w:rPr>
        <w:rFonts w:ascii="Wingdings" w:hAnsi="Wingdings"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22" w15:restartNumberingAfterBreak="0">
    <w:nsid w:val="6A1B4B06"/>
    <w:multiLevelType w:val="hybridMultilevel"/>
    <w:tmpl w:val="E35A90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DC61874"/>
    <w:multiLevelType w:val="hybridMultilevel"/>
    <w:tmpl w:val="73B8E1C6"/>
    <w:lvl w:ilvl="0" w:tplc="43F2E5DA">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03977AE"/>
    <w:multiLevelType w:val="hybridMultilevel"/>
    <w:tmpl w:val="1AD00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9E6A3E"/>
    <w:multiLevelType w:val="hybridMultilevel"/>
    <w:tmpl w:val="3D0E97FA"/>
    <w:lvl w:ilvl="0" w:tplc="8AB815BC">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2B6D0F"/>
    <w:multiLevelType w:val="multilevel"/>
    <w:tmpl w:val="81BA531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Arial" w:hAnsi="Arial" w:cs="Aria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8"/>
  </w:num>
  <w:num w:numId="3">
    <w:abstractNumId w:val="13"/>
  </w:num>
  <w:num w:numId="4">
    <w:abstractNumId w:val="22"/>
  </w:num>
  <w:num w:numId="5">
    <w:abstractNumId w:val="14"/>
  </w:num>
  <w:num w:numId="6">
    <w:abstractNumId w:val="11"/>
  </w:num>
  <w:num w:numId="7">
    <w:abstractNumId w:val="16"/>
  </w:num>
  <w:num w:numId="8">
    <w:abstractNumId w:val="2"/>
  </w:num>
  <w:num w:numId="9">
    <w:abstractNumId w:val="12"/>
  </w:num>
  <w:num w:numId="10">
    <w:abstractNumId w:val="5"/>
  </w:num>
  <w:num w:numId="11">
    <w:abstractNumId w:val="9"/>
  </w:num>
  <w:num w:numId="12">
    <w:abstractNumId w:val="19"/>
  </w:num>
  <w:num w:numId="13">
    <w:abstractNumId w:val="20"/>
  </w:num>
  <w:num w:numId="14">
    <w:abstractNumId w:val="1"/>
  </w:num>
  <w:num w:numId="15">
    <w:abstractNumId w:val="0"/>
  </w:num>
  <w:num w:numId="16">
    <w:abstractNumId w:val="6"/>
  </w:num>
  <w:num w:numId="17">
    <w:abstractNumId w:val="7"/>
  </w:num>
  <w:num w:numId="18">
    <w:abstractNumId w:val="10"/>
  </w:num>
  <w:num w:numId="19">
    <w:abstractNumId w:val="21"/>
  </w:num>
  <w:num w:numId="20">
    <w:abstractNumId w:val="25"/>
  </w:num>
  <w:num w:numId="21">
    <w:abstractNumId w:val="18"/>
  </w:num>
  <w:num w:numId="22">
    <w:abstractNumId w:val="15"/>
  </w:num>
  <w:num w:numId="23">
    <w:abstractNumId w:val="23"/>
  </w:num>
  <w:num w:numId="24">
    <w:abstractNumId w:val="4"/>
  </w:num>
  <w:num w:numId="25">
    <w:abstractNumId w:val="3"/>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06"/>
    <w:rsid w:val="00005B01"/>
    <w:rsid w:val="00013D73"/>
    <w:rsid w:val="00023A16"/>
    <w:rsid w:val="00065FE3"/>
    <w:rsid w:val="00087F97"/>
    <w:rsid w:val="0009486F"/>
    <w:rsid w:val="000A561C"/>
    <w:rsid w:val="000A59B7"/>
    <w:rsid w:val="000C2960"/>
    <w:rsid w:val="000D0BAD"/>
    <w:rsid w:val="000F097D"/>
    <w:rsid w:val="000F4E01"/>
    <w:rsid w:val="000F6A96"/>
    <w:rsid w:val="001072FF"/>
    <w:rsid w:val="001137BB"/>
    <w:rsid w:val="0013186C"/>
    <w:rsid w:val="0013434B"/>
    <w:rsid w:val="00136205"/>
    <w:rsid w:val="00136DE1"/>
    <w:rsid w:val="001421C6"/>
    <w:rsid w:val="0014659F"/>
    <w:rsid w:val="00170D32"/>
    <w:rsid w:val="001736D7"/>
    <w:rsid w:val="00187B3E"/>
    <w:rsid w:val="002262EE"/>
    <w:rsid w:val="00247E7B"/>
    <w:rsid w:val="002A7F01"/>
    <w:rsid w:val="002B664E"/>
    <w:rsid w:val="002B7BEC"/>
    <w:rsid w:val="002C2A9C"/>
    <w:rsid w:val="002E1715"/>
    <w:rsid w:val="002F0232"/>
    <w:rsid w:val="002F3B7E"/>
    <w:rsid w:val="002F6D81"/>
    <w:rsid w:val="00330FD8"/>
    <w:rsid w:val="0033427E"/>
    <w:rsid w:val="00347FA4"/>
    <w:rsid w:val="00361EE9"/>
    <w:rsid w:val="0036496D"/>
    <w:rsid w:val="00386AC5"/>
    <w:rsid w:val="00390058"/>
    <w:rsid w:val="003A3198"/>
    <w:rsid w:val="004073CE"/>
    <w:rsid w:val="00453705"/>
    <w:rsid w:val="004626FD"/>
    <w:rsid w:val="00473433"/>
    <w:rsid w:val="004C4E09"/>
    <w:rsid w:val="004C585B"/>
    <w:rsid w:val="004E04CC"/>
    <w:rsid w:val="00543E67"/>
    <w:rsid w:val="00550896"/>
    <w:rsid w:val="00575518"/>
    <w:rsid w:val="00584DD8"/>
    <w:rsid w:val="005B60FD"/>
    <w:rsid w:val="005C5041"/>
    <w:rsid w:val="005F376E"/>
    <w:rsid w:val="006123DE"/>
    <w:rsid w:val="00615777"/>
    <w:rsid w:val="00634941"/>
    <w:rsid w:val="00640F1F"/>
    <w:rsid w:val="00666C99"/>
    <w:rsid w:val="00673387"/>
    <w:rsid w:val="006908C1"/>
    <w:rsid w:val="006A4CE5"/>
    <w:rsid w:val="006B2F7E"/>
    <w:rsid w:val="006D0C68"/>
    <w:rsid w:val="006D161E"/>
    <w:rsid w:val="006D65BD"/>
    <w:rsid w:val="006E2348"/>
    <w:rsid w:val="006F5BC4"/>
    <w:rsid w:val="00717E23"/>
    <w:rsid w:val="00745286"/>
    <w:rsid w:val="00746A44"/>
    <w:rsid w:val="00756452"/>
    <w:rsid w:val="00763BD9"/>
    <w:rsid w:val="0076724B"/>
    <w:rsid w:val="00774549"/>
    <w:rsid w:val="0078299E"/>
    <w:rsid w:val="00787B2B"/>
    <w:rsid w:val="007904C0"/>
    <w:rsid w:val="007905E1"/>
    <w:rsid w:val="007B2390"/>
    <w:rsid w:val="007C25F9"/>
    <w:rsid w:val="007D2160"/>
    <w:rsid w:val="007D26D6"/>
    <w:rsid w:val="007F26FB"/>
    <w:rsid w:val="007F788A"/>
    <w:rsid w:val="008135F6"/>
    <w:rsid w:val="008242AE"/>
    <w:rsid w:val="008436A8"/>
    <w:rsid w:val="00855D81"/>
    <w:rsid w:val="008701A3"/>
    <w:rsid w:val="0087759A"/>
    <w:rsid w:val="008937C0"/>
    <w:rsid w:val="008B2040"/>
    <w:rsid w:val="008D3C1A"/>
    <w:rsid w:val="008D6888"/>
    <w:rsid w:val="009053B2"/>
    <w:rsid w:val="0090715C"/>
    <w:rsid w:val="00917FA0"/>
    <w:rsid w:val="00922DB0"/>
    <w:rsid w:val="009B393A"/>
    <w:rsid w:val="009B5903"/>
    <w:rsid w:val="009C46CC"/>
    <w:rsid w:val="009D04D7"/>
    <w:rsid w:val="00A5507F"/>
    <w:rsid w:val="00A56606"/>
    <w:rsid w:val="00A615AC"/>
    <w:rsid w:val="00A87E9F"/>
    <w:rsid w:val="00A9099E"/>
    <w:rsid w:val="00A91731"/>
    <w:rsid w:val="00A9546D"/>
    <w:rsid w:val="00A95C22"/>
    <w:rsid w:val="00AB42CE"/>
    <w:rsid w:val="00AC71CC"/>
    <w:rsid w:val="00AE6E5F"/>
    <w:rsid w:val="00AF1754"/>
    <w:rsid w:val="00B02A78"/>
    <w:rsid w:val="00B0551C"/>
    <w:rsid w:val="00B10D39"/>
    <w:rsid w:val="00B144CC"/>
    <w:rsid w:val="00B20279"/>
    <w:rsid w:val="00B2128D"/>
    <w:rsid w:val="00B33003"/>
    <w:rsid w:val="00B369EE"/>
    <w:rsid w:val="00B54CF5"/>
    <w:rsid w:val="00B55E55"/>
    <w:rsid w:val="00B5614A"/>
    <w:rsid w:val="00B6049A"/>
    <w:rsid w:val="00B6060F"/>
    <w:rsid w:val="00B7321D"/>
    <w:rsid w:val="00B96DF8"/>
    <w:rsid w:val="00BB1CD5"/>
    <w:rsid w:val="00C12FEB"/>
    <w:rsid w:val="00C16ECD"/>
    <w:rsid w:val="00C30153"/>
    <w:rsid w:val="00C34BE0"/>
    <w:rsid w:val="00C500E7"/>
    <w:rsid w:val="00C52A49"/>
    <w:rsid w:val="00C5648A"/>
    <w:rsid w:val="00C97A8C"/>
    <w:rsid w:val="00CA195A"/>
    <w:rsid w:val="00CB134E"/>
    <w:rsid w:val="00CB6C6E"/>
    <w:rsid w:val="00CF38B4"/>
    <w:rsid w:val="00D0245E"/>
    <w:rsid w:val="00D04BB9"/>
    <w:rsid w:val="00D22472"/>
    <w:rsid w:val="00D43D27"/>
    <w:rsid w:val="00D46300"/>
    <w:rsid w:val="00D65DE0"/>
    <w:rsid w:val="00D735B2"/>
    <w:rsid w:val="00DC29CF"/>
    <w:rsid w:val="00DC501C"/>
    <w:rsid w:val="00DD3B0B"/>
    <w:rsid w:val="00E04350"/>
    <w:rsid w:val="00E05406"/>
    <w:rsid w:val="00E05E53"/>
    <w:rsid w:val="00E12426"/>
    <w:rsid w:val="00E80F87"/>
    <w:rsid w:val="00E81E9C"/>
    <w:rsid w:val="00E90948"/>
    <w:rsid w:val="00EC4E48"/>
    <w:rsid w:val="00EC633E"/>
    <w:rsid w:val="00EE3FB5"/>
    <w:rsid w:val="00EE5515"/>
    <w:rsid w:val="00F11EBC"/>
    <w:rsid w:val="00F4072F"/>
    <w:rsid w:val="00F6339C"/>
    <w:rsid w:val="00F665FF"/>
    <w:rsid w:val="00FA227D"/>
    <w:rsid w:val="00FE59A0"/>
    <w:rsid w:val="00FE743C"/>
    <w:rsid w:val="00FE76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7D0D1"/>
  <w15:chartTrackingRefBased/>
  <w15:docId w15:val="{0DAC78E6-595A-4A99-8887-513F9357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6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6606"/>
  </w:style>
  <w:style w:type="paragraph" w:styleId="Footer">
    <w:name w:val="footer"/>
    <w:basedOn w:val="Normal"/>
    <w:link w:val="FooterChar"/>
    <w:uiPriority w:val="99"/>
    <w:unhideWhenUsed/>
    <w:rsid w:val="00A566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6606"/>
  </w:style>
  <w:style w:type="paragraph" w:customStyle="1" w:styleId="Logo">
    <w:name w:val="Logo"/>
    <w:rsid w:val="00A56606"/>
    <w:pPr>
      <w:spacing w:after="0" w:line="240" w:lineRule="auto"/>
    </w:pPr>
    <w:rPr>
      <w:rFonts w:ascii="Arial" w:eastAsia="Times New Roman" w:hAnsi="Arial" w:cs="Times New Roman"/>
      <w:noProof/>
      <w:sz w:val="15"/>
      <w:szCs w:val="20"/>
      <w:lang w:eastAsia="de-CH"/>
    </w:rPr>
  </w:style>
  <w:style w:type="paragraph" w:customStyle="1" w:styleId="Seite">
    <w:name w:val="Seite"/>
    <w:basedOn w:val="Normal"/>
    <w:rsid w:val="00A56606"/>
    <w:pPr>
      <w:suppressAutoHyphens/>
      <w:spacing w:after="0" w:line="200" w:lineRule="exact"/>
      <w:jc w:val="right"/>
    </w:pPr>
    <w:rPr>
      <w:rFonts w:ascii="Arial" w:eastAsia="Times New Roman" w:hAnsi="Arial" w:cs="Times New Roman"/>
      <w:sz w:val="14"/>
      <w:szCs w:val="14"/>
      <w:lang w:eastAsia="de-CH"/>
    </w:rPr>
  </w:style>
  <w:style w:type="paragraph" w:customStyle="1" w:styleId="Platzhalter">
    <w:name w:val="Platzhalter"/>
    <w:basedOn w:val="Normal"/>
    <w:next w:val="Normal"/>
    <w:rsid w:val="00A56606"/>
    <w:pPr>
      <w:spacing w:after="0" w:line="240" w:lineRule="auto"/>
    </w:pPr>
    <w:rPr>
      <w:rFonts w:ascii="Arial" w:eastAsia="Times New Roman" w:hAnsi="Arial" w:cs="Times New Roman"/>
      <w:sz w:val="2"/>
      <w:szCs w:val="2"/>
      <w:lang w:eastAsia="de-CH"/>
    </w:rPr>
  </w:style>
  <w:style w:type="paragraph" w:styleId="ListParagraph">
    <w:name w:val="List Paragraph"/>
    <w:basedOn w:val="Normal"/>
    <w:uiPriority w:val="34"/>
    <w:qFormat/>
    <w:rsid w:val="00763BD9"/>
    <w:pPr>
      <w:ind w:left="720"/>
      <w:contextualSpacing/>
    </w:pPr>
  </w:style>
  <w:style w:type="table" w:styleId="TableGrid">
    <w:name w:val="Table Grid"/>
    <w:basedOn w:val="TableNormal"/>
    <w:uiPriority w:val="39"/>
    <w:rsid w:val="00D46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36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32313">
      <w:bodyDiv w:val="1"/>
      <w:marLeft w:val="0"/>
      <w:marRight w:val="0"/>
      <w:marTop w:val="0"/>
      <w:marBottom w:val="0"/>
      <w:divBdr>
        <w:top w:val="none" w:sz="0" w:space="0" w:color="auto"/>
        <w:left w:val="none" w:sz="0" w:space="0" w:color="auto"/>
        <w:bottom w:val="none" w:sz="0" w:space="0" w:color="auto"/>
        <w:right w:val="none" w:sz="0" w:space="0" w:color="auto"/>
      </w:divBdr>
    </w:div>
    <w:div w:id="8612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9FAB9-04EA-4AEE-845D-D3A98E93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Derice Samuel</dc:creator>
  <cp:keywords/>
  <dc:description/>
  <cp:lastModifiedBy>Franck Junior</cp:lastModifiedBy>
  <cp:revision>15</cp:revision>
  <dcterms:created xsi:type="dcterms:W3CDTF">2023-10-13T16:52:00Z</dcterms:created>
  <dcterms:modified xsi:type="dcterms:W3CDTF">2023-10-24T13:22:00Z</dcterms:modified>
</cp:coreProperties>
</file>